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BAD" w:rsidRDefault="00963BC0">
      <w:pPr>
        <w:jc w:val="both"/>
      </w:pPr>
      <w:r>
        <w:t>Excelentíssimo Senhor Prefeito Municipal de Três Passos</w:t>
      </w:r>
    </w:p>
    <w:p w:rsidR="00BB6BAD" w:rsidRDefault="00963BC0">
      <w:pPr>
        <w:jc w:val="both"/>
      </w:pPr>
      <w:proofErr w:type="spellStart"/>
      <w:r>
        <w:t>Arlei</w:t>
      </w:r>
      <w:proofErr w:type="spellEnd"/>
      <w:r>
        <w:t xml:space="preserve">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Tomazoni</w:t>
      </w:r>
      <w:proofErr w:type="spellEnd"/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963BC0">
      <w:pPr>
        <w:jc w:val="both"/>
      </w:pPr>
      <w:r>
        <w:t>CÂMARA MUNICIPAL DE TRÊS PASSOS</w:t>
      </w:r>
    </w:p>
    <w:p w:rsidR="00BB6BAD" w:rsidRDefault="00963BC0">
      <w:pPr>
        <w:jc w:val="both"/>
      </w:pPr>
      <w:r>
        <w:t>AUTÓGRAFO N</w:t>
      </w:r>
      <w:r w:rsidR="00571F28" w:rsidRPr="00571F28">
        <w:rPr>
          <w:strike/>
        </w:rPr>
        <w:t>º</w:t>
      </w:r>
      <w:r>
        <w:t xml:space="preserve"> 53 DE 2023</w:t>
      </w:r>
    </w:p>
    <w:p w:rsidR="00BB6BAD" w:rsidRDefault="00963BC0">
      <w:pPr>
        <w:jc w:val="both"/>
      </w:pPr>
      <w:r>
        <w:t xml:space="preserve">Em </w:t>
      </w:r>
      <w:r w:rsidR="00CC2808">
        <w:t>3 de maio</w:t>
      </w:r>
      <w:r>
        <w:t xml:space="preserve"> de 2023</w:t>
      </w: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963BC0">
      <w:pPr>
        <w:jc w:val="both"/>
      </w:pPr>
      <w:r>
        <w:t>Senhor Prefeito,</w:t>
      </w: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963BC0">
      <w:pPr>
        <w:jc w:val="both"/>
      </w:pPr>
      <w:r>
        <w:tab/>
        <w:t xml:space="preserve">Dirijo-me a Vossa Excelência para comunicar que esta Câmara </w:t>
      </w:r>
      <w:r>
        <w:t xml:space="preserve">Municipal, na Sessão de </w:t>
      </w:r>
      <w:r w:rsidR="00CC2808">
        <w:t>2 de maio</w:t>
      </w:r>
      <w:r>
        <w:t xml:space="preserve"> de 2023, aprovou o PROJETO DE LEI N</w:t>
      </w:r>
      <w:r w:rsidR="00571F28" w:rsidRPr="00571F28">
        <w:rPr>
          <w:strike/>
        </w:rPr>
        <w:t>º</w:t>
      </w:r>
      <w:r>
        <w:t xml:space="preserve"> 42, de 2023, de sua autoria, que “</w:t>
      </w:r>
      <w:r w:rsidR="002941E8">
        <w:t>d</w:t>
      </w:r>
      <w:r w:rsidR="002941E8" w:rsidRPr="002941E8">
        <w:t>ispõe sobre o cumprimento do estágio probatório de que trata o § 4</w:t>
      </w:r>
      <w:r w:rsidR="00571F28" w:rsidRPr="00571F28">
        <w:rPr>
          <w:strike/>
        </w:rPr>
        <w:t>º</w:t>
      </w:r>
      <w:r w:rsidR="002941E8" w:rsidRPr="002941E8">
        <w:t xml:space="preserve"> do art. 41 da Constituição Federal, com a redação dada pela EC n</w:t>
      </w:r>
      <w:r w:rsidR="00571F28" w:rsidRPr="00571F28">
        <w:rPr>
          <w:strike/>
        </w:rPr>
        <w:t>º</w:t>
      </w:r>
      <w:r w:rsidR="002941E8" w:rsidRPr="002941E8">
        <w:t xml:space="preserve"> 19, de 1998 e dá outras providências</w:t>
      </w:r>
      <w:r>
        <w:t>”, seguindo a redação final para sanção ou veto nos termos do art. 72 da Lei Orgânica Municipal.</w:t>
      </w: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963BC0">
      <w:pPr>
        <w:jc w:val="both"/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6BAD" w:rsidRDefault="00BB6BAD">
      <w:pPr>
        <w:jc w:val="center"/>
      </w:pPr>
    </w:p>
    <w:p w:rsidR="00BB6BAD" w:rsidRDefault="00BB6BAD">
      <w:pPr>
        <w:jc w:val="center"/>
      </w:pPr>
    </w:p>
    <w:p w:rsidR="00BB6BAD" w:rsidRDefault="00BB6BAD">
      <w:pPr>
        <w:jc w:val="center"/>
      </w:pPr>
    </w:p>
    <w:p w:rsidR="00BB6BAD" w:rsidRDefault="00963BC0">
      <w:pPr>
        <w:jc w:val="center"/>
      </w:pPr>
      <w:r>
        <w:t xml:space="preserve">Vereador Diego </w:t>
      </w:r>
      <w:proofErr w:type="spellStart"/>
      <w:r>
        <w:t>Hider</w:t>
      </w:r>
      <w:proofErr w:type="spellEnd"/>
      <w:r>
        <w:t xml:space="preserve"> Maciel</w:t>
      </w:r>
    </w:p>
    <w:p w:rsidR="00BB6BAD" w:rsidRDefault="00963BC0">
      <w:pPr>
        <w:jc w:val="center"/>
      </w:pPr>
      <w:r>
        <w:t>Presidente da</w:t>
      </w:r>
      <w:r>
        <w:t xml:space="preserve"> Câmara Municipal de Três Passos</w:t>
      </w: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center"/>
      </w:pPr>
    </w:p>
    <w:p w:rsidR="00BB6BAD" w:rsidRDefault="00BB6BAD">
      <w:pPr>
        <w:jc w:val="center"/>
      </w:pPr>
    </w:p>
    <w:p w:rsidR="00BB6BAD" w:rsidRDefault="00BB6BAD">
      <w:pPr>
        <w:jc w:val="center"/>
      </w:pPr>
    </w:p>
    <w:p w:rsidR="00BB6BAD" w:rsidRDefault="00BB6BAD">
      <w:pPr>
        <w:jc w:val="center"/>
      </w:pPr>
    </w:p>
    <w:p w:rsidR="00BB6BAD" w:rsidRDefault="00BB6BAD">
      <w:pPr>
        <w:jc w:val="center"/>
        <w:rPr>
          <w:b/>
          <w:bCs/>
        </w:rPr>
      </w:pPr>
    </w:p>
    <w:p w:rsidR="00BB6BAD" w:rsidRDefault="00BB6BAD">
      <w:pPr>
        <w:jc w:val="center"/>
        <w:rPr>
          <w:b/>
          <w:bCs/>
        </w:rPr>
      </w:pPr>
    </w:p>
    <w:p w:rsidR="00BB6BAD" w:rsidRDefault="00BB6BAD">
      <w:pPr>
        <w:jc w:val="center"/>
        <w:rPr>
          <w:b/>
          <w:bCs/>
        </w:rPr>
      </w:pPr>
    </w:p>
    <w:p w:rsidR="00BB6BAD" w:rsidRDefault="00963BC0">
      <w:pPr>
        <w:jc w:val="center"/>
      </w:pPr>
      <w:r>
        <w:rPr>
          <w:b/>
          <w:bCs/>
        </w:rPr>
        <w:t>PROJETO DE LEI N</w:t>
      </w:r>
      <w:r w:rsidR="00571F28" w:rsidRPr="00571F28">
        <w:rPr>
          <w:bCs/>
          <w:strike/>
        </w:rPr>
        <w:t>º</w:t>
      </w:r>
      <w:r>
        <w:rPr>
          <w:b/>
          <w:bCs/>
        </w:rPr>
        <w:t xml:space="preserve"> 4</w:t>
      </w:r>
      <w:r w:rsidR="00CC2808">
        <w:rPr>
          <w:b/>
          <w:bCs/>
        </w:rPr>
        <w:t>2</w:t>
      </w:r>
      <w:r>
        <w:rPr>
          <w:b/>
          <w:bCs/>
        </w:rPr>
        <w:t>, DE</w:t>
      </w:r>
      <w:r>
        <w:rPr>
          <w:b/>
          <w:bCs/>
        </w:rPr>
        <w:t xml:space="preserve"> 6 </w:t>
      </w:r>
      <w:r>
        <w:rPr>
          <w:b/>
          <w:bCs/>
        </w:rPr>
        <w:t>DE ABRIL DE 2023</w:t>
      </w:r>
    </w:p>
    <w:p w:rsidR="00BB6BAD" w:rsidRDefault="00BB6BAD">
      <w:pPr>
        <w:jc w:val="both"/>
        <w:rPr>
          <w:rFonts w:cs="Arial"/>
        </w:rPr>
      </w:pPr>
    </w:p>
    <w:p w:rsidR="00CC2808" w:rsidRDefault="00CC2808">
      <w:pPr>
        <w:ind w:left="4535"/>
        <w:jc w:val="both"/>
      </w:pPr>
      <w:r w:rsidRPr="00CC2808">
        <w:t>Dispõe sobre o cumprimento do estágio probatório de que trata o § 4</w:t>
      </w:r>
      <w:r w:rsidR="00571F28" w:rsidRPr="00571F28">
        <w:rPr>
          <w:strike/>
        </w:rPr>
        <w:t>º</w:t>
      </w:r>
      <w:r w:rsidRPr="00CC2808">
        <w:t xml:space="preserve"> do art. 41 da Constituição Federal, com a redação dada pela EC n</w:t>
      </w:r>
      <w:r w:rsidR="00571F28" w:rsidRPr="00571F28">
        <w:rPr>
          <w:strike/>
        </w:rPr>
        <w:t>º</w:t>
      </w:r>
      <w:r w:rsidRPr="00CC2808">
        <w:t xml:space="preserve"> 19, de 1998 e dá outras providências.</w:t>
      </w:r>
    </w:p>
    <w:p w:rsidR="00CC2808" w:rsidRDefault="00CC2808">
      <w:pPr>
        <w:ind w:left="4535"/>
        <w:jc w:val="both"/>
      </w:pPr>
    </w:p>
    <w:p w:rsidR="00CC2808" w:rsidRDefault="00963BC0" w:rsidP="00CC2808">
      <w:pPr>
        <w:ind w:firstLine="850"/>
        <w:jc w:val="both"/>
      </w:pPr>
      <w:r>
        <w:t>Art. 1</w:t>
      </w:r>
      <w:r w:rsidR="00571F28" w:rsidRPr="00571F28">
        <w:rPr>
          <w:strike/>
        </w:rPr>
        <w:t>º</w:t>
      </w:r>
      <w:r>
        <w:t xml:space="preserve"> </w:t>
      </w:r>
      <w:r w:rsidR="00CC2808">
        <w:t>O cumprimento do estágio probatório de que trata o § 4</w:t>
      </w:r>
      <w:r w:rsidR="009248CF" w:rsidRPr="009248CF">
        <w:rPr>
          <w:strike/>
        </w:rPr>
        <w:t>º</w:t>
      </w:r>
      <w:r w:rsidR="00CC2808">
        <w:t xml:space="preserve"> do art. 41 da Constituição da República, na redação dada pela Emenda Constitucional n</w:t>
      </w:r>
      <w:r w:rsidR="009248CF" w:rsidRPr="009248CF">
        <w:rPr>
          <w:strike/>
        </w:rPr>
        <w:t>º</w:t>
      </w:r>
      <w:r w:rsidR="00CC2808">
        <w:t xml:space="preserve"> 19, de </w:t>
      </w:r>
      <w:bookmarkStart w:id="0" w:name="_GoBack"/>
      <w:bookmarkEnd w:id="0"/>
      <w:r w:rsidR="00CC2808">
        <w:t xml:space="preserve">5 de junho de 1998, obedecerá ao disposto nesta Lei. </w:t>
      </w:r>
    </w:p>
    <w:p w:rsidR="00CC2808" w:rsidRDefault="00CC2808" w:rsidP="00CC2808">
      <w:pPr>
        <w:ind w:firstLine="850"/>
        <w:jc w:val="both"/>
      </w:pPr>
    </w:p>
    <w:p w:rsidR="00CC2808" w:rsidRDefault="00CC2808" w:rsidP="00CC2808">
      <w:pPr>
        <w:ind w:firstLine="850"/>
        <w:jc w:val="both"/>
      </w:pPr>
      <w:r>
        <w:t>Art. 2</w:t>
      </w:r>
      <w:r w:rsidR="00571F28" w:rsidRPr="00571F28">
        <w:rPr>
          <w:strike/>
        </w:rPr>
        <w:t>º</w:t>
      </w:r>
      <w:r>
        <w:t xml:space="preserve"> Ao entrar em exercício, o servidor nomeado para cargo de provimento efetivo ficará sujeito a estágio probatório por período de três anos (trinta e seis meses), durante o qual a sua aptidão, capacidade e desempenho serão objetos de procedimento de avaliação conduzida por Comissão Especial de Acompanhamento designada para esse fim, com vista à aquisição da estabilidade, observados os seguintes quesitos: </w:t>
      </w:r>
    </w:p>
    <w:p w:rsidR="00CC2808" w:rsidRDefault="00CC2808" w:rsidP="00CC2808">
      <w:pPr>
        <w:ind w:firstLine="850"/>
        <w:jc w:val="both"/>
      </w:pPr>
      <w:r>
        <w:t xml:space="preserve">I – </w:t>
      </w:r>
      <w:proofErr w:type="gramStart"/>
      <w:r>
        <w:t>assiduidade</w:t>
      </w:r>
      <w:proofErr w:type="gramEnd"/>
      <w:r>
        <w:t xml:space="preserve">; </w:t>
      </w:r>
    </w:p>
    <w:p w:rsidR="00CC2808" w:rsidRDefault="00CC2808" w:rsidP="00CC2808">
      <w:pPr>
        <w:ind w:firstLine="850"/>
        <w:jc w:val="both"/>
      </w:pPr>
      <w:r>
        <w:t xml:space="preserve">II – </w:t>
      </w:r>
      <w:proofErr w:type="gramStart"/>
      <w:r>
        <w:t>disciplina</w:t>
      </w:r>
      <w:proofErr w:type="gramEnd"/>
      <w:r>
        <w:t xml:space="preserve">; </w:t>
      </w:r>
    </w:p>
    <w:p w:rsidR="00CC2808" w:rsidRDefault="00CC2808" w:rsidP="00CC2808">
      <w:pPr>
        <w:ind w:firstLine="850"/>
        <w:jc w:val="both"/>
      </w:pPr>
      <w:r>
        <w:t xml:space="preserve">III – pontualidade; </w:t>
      </w:r>
    </w:p>
    <w:p w:rsidR="00CC2808" w:rsidRDefault="00CC2808" w:rsidP="00CC2808">
      <w:pPr>
        <w:ind w:firstLine="850"/>
        <w:jc w:val="both"/>
      </w:pPr>
      <w:r>
        <w:t xml:space="preserve">IV – </w:t>
      </w:r>
      <w:proofErr w:type="gramStart"/>
      <w:r>
        <w:t>eficiência</w:t>
      </w:r>
      <w:proofErr w:type="gramEnd"/>
      <w:r>
        <w:t xml:space="preserve">; </w:t>
      </w:r>
    </w:p>
    <w:p w:rsidR="00CC2808" w:rsidRDefault="00CC2808" w:rsidP="00CC2808">
      <w:pPr>
        <w:ind w:firstLine="850"/>
        <w:jc w:val="both"/>
      </w:pPr>
      <w:r>
        <w:t xml:space="preserve">V – </w:t>
      </w:r>
      <w:proofErr w:type="gramStart"/>
      <w:r>
        <w:t>dedicação</w:t>
      </w:r>
      <w:proofErr w:type="gramEnd"/>
      <w:r>
        <w:t xml:space="preserve"> ao serviço; </w:t>
      </w:r>
    </w:p>
    <w:p w:rsidR="00CC2808" w:rsidRDefault="00CC2808" w:rsidP="00CC2808">
      <w:pPr>
        <w:ind w:firstLine="850"/>
        <w:jc w:val="both"/>
      </w:pPr>
      <w:r>
        <w:t xml:space="preserve">VI – </w:t>
      </w:r>
      <w:proofErr w:type="gramStart"/>
      <w:r>
        <w:t>responsabilidade</w:t>
      </w:r>
      <w:proofErr w:type="gramEnd"/>
      <w:r>
        <w:t xml:space="preserve">; </w:t>
      </w:r>
    </w:p>
    <w:p w:rsidR="00CC2808" w:rsidRDefault="00CC2808" w:rsidP="00CC2808">
      <w:pPr>
        <w:ind w:firstLine="850"/>
        <w:jc w:val="both"/>
      </w:pPr>
      <w:r>
        <w:t xml:space="preserve">VII – relacionamento. </w:t>
      </w:r>
    </w:p>
    <w:p w:rsidR="00CC2808" w:rsidRDefault="00CC2808" w:rsidP="00CC2808">
      <w:pPr>
        <w:ind w:firstLine="850"/>
        <w:jc w:val="both"/>
      </w:pPr>
      <w:r>
        <w:t>§ 1</w:t>
      </w:r>
      <w:r w:rsidR="00571F28" w:rsidRPr="00571F28">
        <w:rPr>
          <w:strike/>
        </w:rPr>
        <w:t>º</w:t>
      </w:r>
      <w:r>
        <w:t xml:space="preserve"> A Comissão Especial de Acompanhamento de Avaliação do Desempenho no Estágio Probatório será formada por três servidores efetivos e estáveis, e o mesmo número de suplentes, também servidores efetivos e estáveis. </w:t>
      </w:r>
    </w:p>
    <w:p w:rsidR="00CC2808" w:rsidRDefault="00CC2808" w:rsidP="00CC2808">
      <w:pPr>
        <w:ind w:firstLine="850"/>
        <w:jc w:val="both"/>
      </w:pPr>
      <w:r>
        <w:t>§ 2</w:t>
      </w:r>
      <w:r w:rsidR="00571F28" w:rsidRPr="00571F28">
        <w:rPr>
          <w:strike/>
        </w:rPr>
        <w:t>º</w:t>
      </w:r>
      <w:r>
        <w:t xml:space="preserve"> A avaliação será realizada através de boletins de desempenho, cada um deles abrangendo o período de três meses de exercício. </w:t>
      </w:r>
    </w:p>
    <w:p w:rsidR="00CC2808" w:rsidRDefault="00CC2808" w:rsidP="00CC2808">
      <w:pPr>
        <w:ind w:firstLine="850"/>
        <w:jc w:val="both"/>
      </w:pPr>
      <w:r>
        <w:t>§ 3</w:t>
      </w:r>
      <w:r w:rsidR="00571F28" w:rsidRPr="00571F28">
        <w:rPr>
          <w:strike/>
        </w:rPr>
        <w:t>º</w:t>
      </w:r>
      <w:r>
        <w:t xml:space="preserve"> É de responsabilidade da Comissão Especial de estágio probatório o fornecimento a chefia imediata do Boletim de Desempenho do Estagiário, nos prazos estabelecidos através da regulamentação desta lei. </w:t>
      </w:r>
    </w:p>
    <w:p w:rsidR="00697F77" w:rsidRDefault="00697F77" w:rsidP="00697F77">
      <w:pPr>
        <w:ind w:firstLine="850"/>
        <w:jc w:val="both"/>
      </w:pPr>
      <w:r>
        <w:t>§ 4</w:t>
      </w:r>
      <w:r w:rsidR="00571F28" w:rsidRPr="00571F28">
        <w:rPr>
          <w:strike/>
        </w:rPr>
        <w:t>º</w:t>
      </w:r>
      <w:r>
        <w:t xml:space="preserve"> A Chefia responsável pela avaliação do estagiário é responsável pela devolução do Boletim de Desempenho do Estagiário à Comissão Especial de Acompanhamento, sendo que o extravio ou perda deste acarretará em processo disciplinar, na forma do art. 191 da Lei Complementar 18</w:t>
      </w:r>
      <w:r w:rsidR="00571F28">
        <w:t xml:space="preserve">, de </w:t>
      </w:r>
      <w:r>
        <w:t xml:space="preserve">2011. </w:t>
      </w:r>
    </w:p>
    <w:p w:rsidR="00697F77" w:rsidRDefault="00697F77" w:rsidP="00697F77">
      <w:pPr>
        <w:ind w:firstLine="850"/>
        <w:jc w:val="both"/>
      </w:pPr>
      <w:r>
        <w:t>§ 5</w:t>
      </w:r>
      <w:r w:rsidR="00571F28" w:rsidRPr="00571F28">
        <w:rPr>
          <w:strike/>
        </w:rPr>
        <w:t>º</w:t>
      </w:r>
      <w:r>
        <w:t xml:space="preserve"> A dedicação ao serviço prevista no inciso V abrangerá os quesitos de Competência no Cumprimento das Atribuições que lhe são Pertinentes, Aptidão Técnica e Habilidade Funcional. </w:t>
      </w:r>
    </w:p>
    <w:p w:rsidR="00CC2808" w:rsidRDefault="00CC2808" w:rsidP="00CC2808">
      <w:pPr>
        <w:ind w:firstLine="850"/>
        <w:jc w:val="both"/>
      </w:pPr>
    </w:p>
    <w:p w:rsidR="00CC2808" w:rsidRDefault="00CC2808" w:rsidP="00CC2808">
      <w:pPr>
        <w:ind w:firstLine="850"/>
        <w:jc w:val="both"/>
      </w:pPr>
      <w:r>
        <w:t>Art. 3</w:t>
      </w:r>
      <w:r w:rsidR="00571F28" w:rsidRPr="00571F28">
        <w:rPr>
          <w:strike/>
        </w:rPr>
        <w:t>º</w:t>
      </w:r>
      <w:r>
        <w:t xml:space="preserve"> A avaliação do servidor ocorrerá no efetivo exercício do cargo para o qual foi nomeado. </w:t>
      </w:r>
    </w:p>
    <w:p w:rsidR="00CC2808" w:rsidRDefault="00CC2808" w:rsidP="00CC2808">
      <w:pPr>
        <w:ind w:firstLine="850"/>
        <w:jc w:val="both"/>
      </w:pPr>
      <w:r>
        <w:t>§ 1</w:t>
      </w:r>
      <w:r w:rsidR="00571F28" w:rsidRPr="00571F28">
        <w:rPr>
          <w:strike/>
        </w:rPr>
        <w:t>º</w:t>
      </w:r>
      <w:r>
        <w:t xml:space="preserve"> Os afastamentos que suspendem o estágio probatório serão: </w:t>
      </w:r>
    </w:p>
    <w:p w:rsidR="00CC2808" w:rsidRDefault="00CC2808" w:rsidP="00CC2808">
      <w:pPr>
        <w:ind w:firstLine="850"/>
        <w:jc w:val="both"/>
      </w:pPr>
      <w:r>
        <w:t xml:space="preserve">a) atestados médicos acima de trinta dias; </w:t>
      </w:r>
    </w:p>
    <w:p w:rsidR="00CC2808" w:rsidRDefault="00CC2808" w:rsidP="00CC2808">
      <w:pPr>
        <w:ind w:firstLine="850"/>
        <w:jc w:val="both"/>
      </w:pPr>
      <w:r>
        <w:t xml:space="preserve">b) o exercício de funções de direção, chefia ou assessoramento durante o período. </w:t>
      </w:r>
    </w:p>
    <w:p w:rsidR="00CC2808" w:rsidRDefault="00CC2808" w:rsidP="00CC2808">
      <w:pPr>
        <w:ind w:firstLine="850"/>
        <w:jc w:val="both"/>
      </w:pPr>
      <w:r>
        <w:t>§ 2</w:t>
      </w:r>
      <w:r w:rsidR="00571F28" w:rsidRPr="00571F28">
        <w:rPr>
          <w:strike/>
        </w:rPr>
        <w:t>º</w:t>
      </w:r>
      <w:r>
        <w:t xml:space="preserve"> Cessada a causa suspensiva, a avaliação será retomada. </w:t>
      </w:r>
    </w:p>
    <w:p w:rsidR="00CC2808" w:rsidRDefault="00CC2808" w:rsidP="00CC2808">
      <w:pPr>
        <w:ind w:firstLine="850"/>
        <w:jc w:val="both"/>
      </w:pPr>
    </w:p>
    <w:p w:rsidR="00CC2808" w:rsidRDefault="00CC2808" w:rsidP="00CC2808">
      <w:pPr>
        <w:ind w:firstLine="850"/>
        <w:jc w:val="both"/>
      </w:pPr>
      <w:r>
        <w:t>Art. 4</w:t>
      </w:r>
      <w:r w:rsidR="00571F28" w:rsidRPr="00571F28">
        <w:rPr>
          <w:strike/>
        </w:rPr>
        <w:t>º</w:t>
      </w:r>
      <w:r>
        <w:t xml:space="preserve"> Durante o processo de avaliação, o servidor deverá ter vista de cada boletim de estágio, podendo se manifestar sobre os itens avaliados pela(s) respectiva(s) chefia(s), devendo apor sua assinatura. </w:t>
      </w:r>
    </w:p>
    <w:p w:rsidR="00CC2808" w:rsidRDefault="00CC2808" w:rsidP="00CC2808">
      <w:pPr>
        <w:ind w:firstLine="850"/>
        <w:jc w:val="both"/>
      </w:pPr>
    </w:p>
    <w:p w:rsidR="00CC2808" w:rsidRDefault="00CC2808" w:rsidP="00CC2808">
      <w:pPr>
        <w:ind w:firstLine="850"/>
        <w:jc w:val="both"/>
      </w:pPr>
      <w:r>
        <w:t>Art. 5</w:t>
      </w:r>
      <w:r w:rsidR="00571F28" w:rsidRPr="00571F28">
        <w:rPr>
          <w:strike/>
        </w:rPr>
        <w:t>º</w:t>
      </w:r>
      <w:r>
        <w:t xml:space="preserve"> O servidor que não preencher algum dos requisitos do estágio probatório terá conhecimento destes requisitos para que possa corrigir as deficiências. </w:t>
      </w:r>
    </w:p>
    <w:p w:rsidR="00CC2808" w:rsidRDefault="00CC2808" w:rsidP="00CC2808">
      <w:pPr>
        <w:ind w:firstLine="850"/>
        <w:jc w:val="both"/>
      </w:pPr>
    </w:p>
    <w:p w:rsidR="00CC2808" w:rsidRDefault="00CC2808" w:rsidP="00CC2808">
      <w:pPr>
        <w:ind w:firstLine="850"/>
        <w:jc w:val="both"/>
      </w:pPr>
      <w:r>
        <w:t>Art. 6</w:t>
      </w:r>
      <w:r w:rsidR="00571F28" w:rsidRPr="00571F28">
        <w:rPr>
          <w:strike/>
        </w:rPr>
        <w:t>º</w:t>
      </w:r>
      <w:r>
        <w:t xml:space="preserve"> Verificado, em qualquer fase do estágio, resultado insatisfatório por três avaliações consecutivas, será processada a exoneração do servidor. </w:t>
      </w:r>
    </w:p>
    <w:p w:rsidR="00CC2808" w:rsidRDefault="00CC2808" w:rsidP="00CC2808">
      <w:pPr>
        <w:ind w:firstLine="850"/>
        <w:jc w:val="both"/>
      </w:pPr>
    </w:p>
    <w:p w:rsidR="00CC2808" w:rsidRDefault="00CC2808" w:rsidP="00CC2808">
      <w:pPr>
        <w:ind w:firstLine="850"/>
        <w:jc w:val="both"/>
      </w:pPr>
      <w:r>
        <w:t>Art. 7</w:t>
      </w:r>
      <w:r w:rsidR="00571F28" w:rsidRPr="00571F28">
        <w:rPr>
          <w:strike/>
        </w:rPr>
        <w:t>º</w:t>
      </w:r>
      <w:r>
        <w:t xml:space="preserve"> Sempre que se concluir pela exoneração do estagiário, ser– lhe–á assegurada vista do procedimento, pelo prazo de cinco dias úteis, para apresentar defesa e indicar as provas que pretenda produzir. </w:t>
      </w:r>
    </w:p>
    <w:p w:rsidR="00CC2808" w:rsidRDefault="00CC2808" w:rsidP="00CC2808">
      <w:pPr>
        <w:ind w:firstLine="850"/>
        <w:jc w:val="both"/>
      </w:pPr>
      <w:r>
        <w:t xml:space="preserve">Parágrafo único. A defesa, quando apresentada, será apreciada em relatório conclusivo, por comissão especialmente designada pelo Prefeito, podendo, também, ser determinadas diligências e ouvidas testemunhas. </w:t>
      </w:r>
    </w:p>
    <w:p w:rsidR="00CC2808" w:rsidRDefault="00CC2808" w:rsidP="00CC2808">
      <w:pPr>
        <w:ind w:firstLine="850"/>
        <w:jc w:val="both"/>
      </w:pPr>
    </w:p>
    <w:p w:rsidR="00CC2808" w:rsidRDefault="00CC2808" w:rsidP="00CC2808">
      <w:pPr>
        <w:ind w:firstLine="850"/>
        <w:jc w:val="both"/>
      </w:pPr>
      <w:r>
        <w:t>Art. 8</w:t>
      </w:r>
      <w:r w:rsidR="00571F28" w:rsidRPr="00571F28">
        <w:rPr>
          <w:strike/>
        </w:rPr>
        <w:t>º</w:t>
      </w:r>
      <w:r>
        <w:t xml:space="preserve"> O servidor não aprovado no estágio probatório será exonerado e reconduzido ao cargo anteriormente ocupado, se estável, observado o disposto no art. 23, § 4</w:t>
      </w:r>
      <w:r w:rsidR="00571F28" w:rsidRPr="00571F28">
        <w:rPr>
          <w:strike/>
        </w:rPr>
        <w:t>º</w:t>
      </w:r>
      <w:r>
        <w:t xml:space="preserve"> da Lei Complementar n</w:t>
      </w:r>
      <w:r w:rsidR="00571F28" w:rsidRPr="00571F28">
        <w:rPr>
          <w:strike/>
        </w:rPr>
        <w:t>º</w:t>
      </w:r>
      <w:r>
        <w:t xml:space="preserve"> 18</w:t>
      </w:r>
      <w:r w:rsidR="009248CF">
        <w:t>,</w:t>
      </w:r>
      <w:r>
        <w:t xml:space="preserve"> de 16 de agosto de 2011. </w:t>
      </w:r>
    </w:p>
    <w:p w:rsidR="00CC2808" w:rsidRDefault="00CC2808" w:rsidP="00CC2808">
      <w:pPr>
        <w:ind w:firstLine="850"/>
        <w:jc w:val="both"/>
      </w:pPr>
    </w:p>
    <w:p w:rsidR="00CC2808" w:rsidRDefault="00CC2808" w:rsidP="00CC2808">
      <w:pPr>
        <w:ind w:firstLine="850"/>
        <w:jc w:val="both"/>
      </w:pPr>
      <w:r>
        <w:t>Art. 9</w:t>
      </w:r>
      <w:r w:rsidR="00571F28" w:rsidRPr="00571F28">
        <w:rPr>
          <w:strike/>
        </w:rPr>
        <w:t>º</w:t>
      </w:r>
      <w:r>
        <w:t xml:space="preserve"> O estagiário, quando convocado, deverá participar de todo e qualquer curso específico referente às atividades de seu cargo. </w:t>
      </w:r>
    </w:p>
    <w:p w:rsidR="00CC2808" w:rsidRDefault="00CC2808" w:rsidP="00CC2808">
      <w:pPr>
        <w:ind w:firstLine="850"/>
        <w:jc w:val="both"/>
      </w:pPr>
    </w:p>
    <w:p w:rsidR="00CC2808" w:rsidRDefault="00CC2808" w:rsidP="00CC2808">
      <w:pPr>
        <w:ind w:firstLine="850"/>
        <w:jc w:val="both"/>
      </w:pPr>
      <w:r>
        <w:t xml:space="preserve">Art. 10. Nos casos de cometimento de falta disciplinar, o estagiário terá a sua responsabilidade apurada através de sindicância ou processo administrativo disciplinar, independente da continuidade da apuração do estágio probatório. </w:t>
      </w:r>
    </w:p>
    <w:p w:rsidR="00CC2808" w:rsidRDefault="00CC2808" w:rsidP="00CC2808">
      <w:pPr>
        <w:ind w:firstLine="850"/>
        <w:jc w:val="both"/>
      </w:pPr>
    </w:p>
    <w:p w:rsidR="00CC2808" w:rsidRDefault="00697F77" w:rsidP="00CC2808">
      <w:pPr>
        <w:ind w:firstLine="850"/>
        <w:jc w:val="both"/>
      </w:pPr>
      <w:r w:rsidRPr="00697F77">
        <w:t>Art. 11. O disposto nesta lei aplica-se aos servidores que forem nomeados após a data da sua publicação, sendo que para os servidores que atualmente se encontram em estágio probatório, aplica-se o contido na Lei Municipal n</w:t>
      </w:r>
      <w:r w:rsidR="00571F28" w:rsidRPr="00571F28">
        <w:rPr>
          <w:strike/>
        </w:rPr>
        <w:t>º</w:t>
      </w:r>
      <w:r w:rsidRPr="00697F77">
        <w:t xml:space="preserve"> 3.394</w:t>
      </w:r>
      <w:r w:rsidR="009248CF">
        <w:t xml:space="preserve">, de </w:t>
      </w:r>
      <w:r w:rsidRPr="00697F77">
        <w:t xml:space="preserve">1998. </w:t>
      </w:r>
    </w:p>
    <w:p w:rsidR="00697F77" w:rsidRDefault="00697F77" w:rsidP="00CC2808">
      <w:pPr>
        <w:ind w:firstLine="850"/>
        <w:jc w:val="both"/>
      </w:pPr>
    </w:p>
    <w:p w:rsidR="00BB6BAD" w:rsidRDefault="00CC2808" w:rsidP="00CC2808">
      <w:pPr>
        <w:ind w:firstLine="850"/>
        <w:jc w:val="both"/>
      </w:pPr>
      <w:r>
        <w:t>Art. 12. Esta Lei entra em vigor na data de sua publicação.</w:t>
      </w:r>
    </w:p>
    <w:sectPr w:rsidR="00BB6BAD">
      <w:headerReference w:type="default" r:id="rId8"/>
      <w:footerReference w:type="default" r:id="rId9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BC0" w:rsidRDefault="00963BC0">
      <w:r>
        <w:separator/>
      </w:r>
    </w:p>
  </w:endnote>
  <w:endnote w:type="continuationSeparator" w:id="0">
    <w:p w:rsidR="00963BC0" w:rsidRDefault="0096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BAD" w:rsidRDefault="00963BC0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</w:t>
    </w:r>
    <w:r>
      <w:rPr>
        <w:rFonts w:ascii="Arial Black" w:hAnsi="Arial Black" w:cs="Arial Black"/>
        <w:sz w:val="16"/>
      </w:rPr>
      <w:t>3522 1210</w:t>
    </w:r>
  </w:p>
  <w:p w:rsidR="00BB6BAD" w:rsidRDefault="00963BC0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BC0" w:rsidRDefault="00963BC0">
      <w:r>
        <w:separator/>
      </w:r>
    </w:p>
  </w:footnote>
  <w:footnote w:type="continuationSeparator" w:id="0">
    <w:p w:rsidR="00963BC0" w:rsidRDefault="00963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BAD" w:rsidRDefault="00963BC0">
    <w:pPr>
      <w:pStyle w:val="Cabealho"/>
    </w:pPr>
    <w:r>
      <w:rPr>
        <w:noProof/>
      </w:rPr>
      <w:drawing>
        <wp:anchor distT="0" distB="0" distL="114935" distR="114935" simplePos="0" relativeHeight="3" behindDoc="0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B6BAD" w:rsidRDefault="00BB6BAD">
    <w:pPr>
      <w:pStyle w:val="Cabealho"/>
    </w:pPr>
  </w:p>
  <w:p w:rsidR="00BB6BAD" w:rsidRDefault="00BB6BAD">
    <w:pPr>
      <w:pStyle w:val="Cabealho"/>
    </w:pPr>
  </w:p>
  <w:p w:rsidR="00BB6BAD" w:rsidRDefault="00BB6BAD">
    <w:pPr>
      <w:pStyle w:val="Cabealho"/>
    </w:pPr>
  </w:p>
  <w:p w:rsidR="00BB6BAD" w:rsidRDefault="00BB6BAD">
    <w:pPr>
      <w:pStyle w:val="Cabealho"/>
    </w:pPr>
  </w:p>
  <w:p w:rsidR="00BB6BAD" w:rsidRDefault="00BB6BAD">
    <w:pPr>
      <w:pStyle w:val="Cabealho"/>
    </w:pPr>
  </w:p>
  <w:p w:rsidR="00BB6BAD" w:rsidRDefault="00963BC0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BB6BAD" w:rsidRDefault="00963BC0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BB6BAD" w:rsidRDefault="00BB6BAD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4DE"/>
    <w:multiLevelType w:val="multilevel"/>
    <w:tmpl w:val="6A0CE73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971BD6"/>
    <w:multiLevelType w:val="multilevel"/>
    <w:tmpl w:val="433826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AD"/>
    <w:rsid w:val="000538EA"/>
    <w:rsid w:val="002941E8"/>
    <w:rsid w:val="003E5A45"/>
    <w:rsid w:val="004A38E7"/>
    <w:rsid w:val="00571F28"/>
    <w:rsid w:val="00697F77"/>
    <w:rsid w:val="009248CF"/>
    <w:rsid w:val="00963BC0"/>
    <w:rsid w:val="009A5719"/>
    <w:rsid w:val="00BB6BAD"/>
    <w:rsid w:val="00CC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AC47"/>
  <w15:docId w15:val="{CC6E5EA0-205B-45C5-B625-F9C43976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ou-paragraph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767</Words>
  <Characters>4142</Characters>
  <Application>Microsoft Office Word</Application>
  <DocSecurity>0</DocSecurity>
  <Lines>34</Lines>
  <Paragraphs>9</Paragraphs>
  <ScaleCrop>false</ScaleCrop>
  <Company>LEGISLATIVO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10</cp:revision>
  <cp:lastPrinted>2023-04-25T10:35:00Z</cp:lastPrinted>
  <dcterms:created xsi:type="dcterms:W3CDTF">2023-05-03T17:44:00Z</dcterms:created>
  <dcterms:modified xsi:type="dcterms:W3CDTF">2023-05-03T18:06:00Z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