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C1D" w:rsidRDefault="00580E57">
      <w:pPr>
        <w:spacing w:after="0" w:line="276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u w:val="single"/>
        </w:rPr>
        <w:t>EMENDA MODIFICATIVA AO PROJETO DE LEI N</w:t>
      </w:r>
      <w:r>
        <w:rPr>
          <w:rFonts w:ascii="Arial" w:hAnsi="Arial" w:cs="Arial"/>
          <w:b/>
          <w:bCs/>
          <w:strike/>
          <w:sz w:val="24"/>
          <w:szCs w:val="24"/>
          <w:u w:val="single"/>
        </w:rPr>
        <w:t>º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35/2023</w:t>
      </w:r>
    </w:p>
    <w:p w:rsidR="00C43C1D" w:rsidRDefault="00C43C1D">
      <w:pPr>
        <w:spacing w:after="0" w:line="276" w:lineRule="auto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:rsidR="00C43C1D" w:rsidRDefault="00580E57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Senhor Presidente da Câmara Municipal:</w:t>
      </w:r>
    </w:p>
    <w:p w:rsidR="00C43C1D" w:rsidRDefault="00C43C1D">
      <w:pPr>
        <w:spacing w:after="0" w:line="276" w:lineRule="auto"/>
        <w:ind w:firstLine="708"/>
        <w:rPr>
          <w:rFonts w:ascii="Arial" w:hAnsi="Arial" w:cs="Arial"/>
          <w:b/>
          <w:iCs/>
          <w:sz w:val="24"/>
          <w:szCs w:val="24"/>
        </w:rPr>
      </w:pPr>
    </w:p>
    <w:p w:rsidR="00C43C1D" w:rsidRDefault="00580E57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Paulo </w:t>
      </w:r>
      <w:proofErr w:type="spellStart"/>
      <w:r>
        <w:rPr>
          <w:rFonts w:ascii="Arial" w:hAnsi="Arial" w:cs="Arial"/>
          <w:sz w:val="24"/>
          <w:szCs w:val="24"/>
        </w:rPr>
        <w:t>Sattler</w:t>
      </w:r>
      <w:proofErr w:type="spellEnd"/>
      <w:r>
        <w:rPr>
          <w:rFonts w:ascii="Arial" w:hAnsi="Arial" w:cs="Arial"/>
          <w:sz w:val="24"/>
          <w:szCs w:val="24"/>
        </w:rPr>
        <w:t xml:space="preserve">, Diego Maciel, </w:t>
      </w:r>
      <w:proofErr w:type="spellStart"/>
      <w:r>
        <w:rPr>
          <w:rFonts w:ascii="Arial" w:hAnsi="Arial" w:cs="Arial"/>
          <w:sz w:val="24"/>
          <w:szCs w:val="24"/>
        </w:rPr>
        <w:t>Edivan</w:t>
      </w:r>
      <w:proofErr w:type="spellEnd"/>
      <w:r>
        <w:rPr>
          <w:rFonts w:ascii="Arial" w:hAnsi="Arial" w:cs="Arial"/>
          <w:sz w:val="24"/>
          <w:szCs w:val="24"/>
        </w:rPr>
        <w:t xml:space="preserve"> Baron, Flavio </w:t>
      </w:r>
      <w:proofErr w:type="spellStart"/>
      <w:r>
        <w:rPr>
          <w:rFonts w:ascii="Arial" w:hAnsi="Arial" w:cs="Arial"/>
          <w:sz w:val="24"/>
          <w:szCs w:val="24"/>
        </w:rPr>
        <w:t>Habitzreiter</w:t>
      </w:r>
      <w:proofErr w:type="spellEnd"/>
      <w:r>
        <w:rPr>
          <w:rFonts w:ascii="Arial" w:hAnsi="Arial" w:cs="Arial"/>
          <w:sz w:val="24"/>
          <w:szCs w:val="24"/>
        </w:rPr>
        <w:t xml:space="preserve">, Gilmar Maier e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da Silva, abaixo firmados, usando de suas atribuições legais e </w:t>
      </w:r>
      <w:r>
        <w:rPr>
          <w:rFonts w:ascii="Arial" w:hAnsi="Arial" w:cs="Arial"/>
          <w:sz w:val="24"/>
          <w:szCs w:val="24"/>
        </w:rPr>
        <w:t>regimentais, vêm, perante V. Exa., apresentar EMENDA MODIFICATIVA ao Projeto de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35/2023, de autoria do Prefeito Municipal, que autoriza o Poder Executivo proceder na contratação emergencial de até quarenta serventes, conforme segue:</w:t>
      </w:r>
    </w:p>
    <w:p w:rsidR="00C43C1D" w:rsidRDefault="00C43C1D">
      <w:pPr>
        <w:spacing w:after="0" w:line="276" w:lineRule="auto"/>
        <w:ind w:firstLine="708"/>
        <w:jc w:val="both"/>
        <w:rPr>
          <w:sz w:val="24"/>
          <w:szCs w:val="24"/>
        </w:rPr>
      </w:pPr>
    </w:p>
    <w:p w:rsidR="00C43C1D" w:rsidRDefault="00580E57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iniciativa bu</w:t>
      </w:r>
      <w:r>
        <w:rPr>
          <w:rFonts w:ascii="Arial" w:hAnsi="Arial" w:cs="Arial"/>
          <w:sz w:val="24"/>
          <w:szCs w:val="24"/>
        </w:rPr>
        <w:t>sca alterar</w:t>
      </w:r>
      <w:r>
        <w:rPr>
          <w:rFonts w:ascii="Arial" w:hAnsi="Arial" w:cs="Arial"/>
          <w:sz w:val="24"/>
          <w:szCs w:val="24"/>
        </w:rPr>
        <w:t xml:space="preserve"> a ementa o </w:t>
      </w:r>
      <w:r>
        <w:rPr>
          <w:rFonts w:ascii="Arial" w:hAnsi="Arial" w:cs="Arial"/>
          <w:i/>
          <w:iCs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do art. 1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:</w:t>
      </w:r>
    </w:p>
    <w:p w:rsidR="00C43C1D" w:rsidRDefault="00580E57">
      <w:pPr>
        <w:pStyle w:val="Corpodetexto"/>
        <w:spacing w:after="0" w:line="240" w:lineRule="auto"/>
        <w:ind w:left="73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“Autoriza o Poder Executivo proceder na contratação emergencial de até trinta serventes.</w:t>
      </w:r>
    </w:p>
    <w:p w:rsidR="00C43C1D" w:rsidRDefault="00C43C1D">
      <w:pPr>
        <w:pStyle w:val="Corpodetexto"/>
        <w:spacing w:after="0" w:line="240" w:lineRule="auto"/>
        <w:ind w:left="737"/>
        <w:jc w:val="both"/>
        <w:rPr>
          <w:rFonts w:ascii="Arial" w:hAnsi="Arial"/>
        </w:rPr>
      </w:pPr>
    </w:p>
    <w:p w:rsidR="00C43C1D" w:rsidRDefault="00580E57">
      <w:pPr>
        <w:pStyle w:val="Corpodetexto"/>
        <w:spacing w:after="0" w:line="240" w:lineRule="auto"/>
        <w:ind w:left="73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Art. 1</w:t>
      </w:r>
      <w:r>
        <w:rPr>
          <w:rFonts w:ascii="Arial" w:hAnsi="Arial" w:cs="Arial"/>
          <w:bCs/>
          <w:strike/>
          <w:sz w:val="24"/>
          <w:szCs w:val="24"/>
          <w:shd w:val="clear" w:color="auto" w:fill="FFFFFF"/>
        </w:rPr>
        <w:t>º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Fica o Poder Executivo autorizado a contratar em caráter emergencial, para atender necessidade temporária e por total interesse do serviço público, conforme inciso IX do art. 37 da Constituição Federal, até trinta serventes.</w:t>
      </w:r>
    </w:p>
    <w:p w:rsidR="00C43C1D" w:rsidRDefault="00580E57">
      <w:pPr>
        <w:pStyle w:val="Corpodetexto"/>
        <w:spacing w:after="0" w:line="240" w:lineRule="auto"/>
        <w:ind w:left="737"/>
        <w:jc w:val="both"/>
        <w:rPr>
          <w:rFonts w:ascii="Arial" w:hAnsi="Arial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……………………………..”</w:t>
      </w:r>
    </w:p>
    <w:p w:rsidR="00C43C1D" w:rsidRDefault="00C43C1D">
      <w:pPr>
        <w:pStyle w:val="Corpodetexto"/>
        <w:spacing w:after="0" w:line="240" w:lineRule="auto"/>
        <w:ind w:left="737"/>
        <w:jc w:val="both"/>
        <w:rPr>
          <w:rFonts w:ascii="Arial" w:hAnsi="Arial"/>
        </w:rPr>
      </w:pPr>
    </w:p>
    <w:p w:rsidR="00C43C1D" w:rsidRDefault="00C43C1D">
      <w:pPr>
        <w:pStyle w:val="Corpodetexto"/>
        <w:spacing w:after="0" w:line="240" w:lineRule="auto"/>
        <w:ind w:left="737"/>
        <w:jc w:val="both"/>
        <w:rPr>
          <w:rFonts w:ascii="Arial" w:hAnsi="Arial"/>
        </w:rPr>
      </w:pPr>
    </w:p>
    <w:p w:rsidR="00C43C1D" w:rsidRDefault="00580E57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43C1D" w:rsidRDefault="00580E57">
      <w:pPr>
        <w:spacing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 e Senhores Vereadores</w:t>
      </w:r>
    </w:p>
    <w:p w:rsidR="00C43C1D" w:rsidRDefault="00580E57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presente emenda modificativa apresentada tem por objetivo alterar a ementa e o </w:t>
      </w:r>
      <w:r>
        <w:rPr>
          <w:rFonts w:ascii="Arial" w:hAnsi="Arial" w:cs="Arial"/>
          <w:i/>
          <w:iCs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do art. 1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do projeto de lei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35/2023, reduzindo o número de profissionais serventes a serem contratados de 40 (quarenta) par</w:t>
      </w:r>
      <w:r>
        <w:rPr>
          <w:rFonts w:ascii="Arial" w:hAnsi="Arial" w:cs="Arial"/>
          <w:sz w:val="24"/>
          <w:szCs w:val="24"/>
        </w:rPr>
        <w:t>a 30 (trinta).</w:t>
      </w:r>
    </w:p>
    <w:p w:rsidR="00C43C1D" w:rsidRDefault="00580E57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Atualmente, existem 29 profissionais serventes nomeados, dos quais 7 encontram-se em licença saúde, sendo que 22 estão atuando.</w:t>
      </w:r>
    </w:p>
    <w:p w:rsidR="00C43C1D" w:rsidRDefault="00580E57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 há 33 profissionais contratados emergencialmente, dos quais 6 encontram-se em licença saúde ou restriçõe</w:t>
      </w:r>
      <w:r>
        <w:rPr>
          <w:rFonts w:ascii="Arial" w:hAnsi="Arial" w:cs="Arial"/>
          <w:sz w:val="24"/>
          <w:szCs w:val="24"/>
        </w:rPr>
        <w:t>s de trabalho, sendo que 27 estão atuando.</w:t>
      </w:r>
    </w:p>
    <w:p w:rsidR="00C43C1D" w:rsidRDefault="00580E57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Destes profissionais com contrato emergencial, 12 terão seu prazo vigência encerrado em fevereiro de 2024, conforme a Lei Municipal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5844, de 2022; e 17 terão seu prazo de vigência encerrado durante o ano de 20</w:t>
      </w:r>
      <w:r>
        <w:rPr>
          <w:rFonts w:ascii="Arial" w:hAnsi="Arial" w:cs="Arial"/>
          <w:sz w:val="24"/>
          <w:szCs w:val="24"/>
        </w:rPr>
        <w:t>23, em 8 de julho e 9 de setembro, não sendo apenas na área da educação, mas sim também nos setores da administração, agricultura, transportes e saúde.</w:t>
      </w:r>
    </w:p>
    <w:p w:rsidR="00C43C1D" w:rsidRDefault="00580E57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Assim, 49 servidores, no total, estão atuando na função de servente, os quais estão dando conta do reca</w:t>
      </w:r>
      <w:r>
        <w:rPr>
          <w:rFonts w:ascii="Arial" w:hAnsi="Arial" w:cs="Arial"/>
          <w:sz w:val="24"/>
          <w:szCs w:val="24"/>
        </w:rPr>
        <w:t>do.</w:t>
      </w:r>
    </w:p>
    <w:p w:rsidR="00C43C1D" w:rsidRDefault="00580E57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O número total de profissionais contratados emergencialmente (233) e cargos em comissão (50), hoje, já está em 283, logo a contratação de mais 40 serventes, de forma emergencial, mostra-se um número exagerado, onerando ainda mais os cofres públicos mu</w:t>
      </w:r>
      <w:r>
        <w:rPr>
          <w:rFonts w:ascii="Arial" w:hAnsi="Arial" w:cs="Arial"/>
          <w:sz w:val="24"/>
          <w:szCs w:val="24"/>
        </w:rPr>
        <w:t xml:space="preserve">nicipais, sem recolhimento previdenciário ao RPPS, totalizando 323 servidores. </w:t>
      </w:r>
    </w:p>
    <w:p w:rsidR="00C43C1D" w:rsidRDefault="00580E57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Adicione-se a este número ainda os 6 profissionais auxiliares de farmácia e 1 fiscal tributário, cujos projetos de lei foram aprovados recentemente, e os 40 serventes do PL n</w:t>
      </w:r>
      <w:r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35/23, e teremos o total de 330 servidores recolhendo ao INSS, em vez de ao RPPS. Comparando-se com o número total de servidores ativos concursados, que é de 437, mostra-se efetivamente um número muito alto.</w:t>
      </w:r>
    </w:p>
    <w:p w:rsidR="00C43C1D" w:rsidRDefault="00580E57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Pelo exposto e, sobretudo, em face da </w:t>
      </w:r>
      <w:r>
        <w:rPr>
          <w:rFonts w:ascii="Arial" w:hAnsi="Arial" w:cs="Arial"/>
          <w:sz w:val="24"/>
          <w:szCs w:val="24"/>
        </w:rPr>
        <w:t>importância da matéria, os vereadores que a subscrevem solicitam a costumeira atenção dos demais vereadores, no sentido da aprovação em Plenário, da presente emenda.</w:t>
      </w:r>
    </w:p>
    <w:p w:rsidR="00C43C1D" w:rsidRDefault="00580E57">
      <w:pPr>
        <w:spacing w:line="276" w:lineRule="auto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Três Passos, 18 de abril de 2023.</w:t>
      </w:r>
    </w:p>
    <w:p w:rsidR="00C43C1D" w:rsidRDefault="00C43C1D">
      <w:pPr>
        <w:spacing w:line="276" w:lineRule="auto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</w:p>
    <w:p w:rsidR="00C43C1D" w:rsidRDefault="00580E57">
      <w:pPr>
        <w:spacing w:line="276" w:lineRule="auto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w w:val="105"/>
          <w:sz w:val="24"/>
          <w:szCs w:val="24"/>
        </w:rPr>
        <w:t>Sattler</w:t>
      </w:r>
      <w:proofErr w:type="spellEnd"/>
    </w:p>
    <w:p w:rsidR="00C43C1D" w:rsidRDefault="00580E57">
      <w:pPr>
        <w:spacing w:line="276" w:lineRule="auto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Vereador da Bancada do PDT</w:t>
      </w:r>
    </w:p>
    <w:p w:rsidR="00C43C1D" w:rsidRDefault="00C43C1D">
      <w:pPr>
        <w:spacing w:line="276" w:lineRule="auto"/>
        <w:ind w:firstLine="737"/>
        <w:rPr>
          <w:rFonts w:ascii="Arial" w:hAnsi="Arial"/>
          <w:sz w:val="24"/>
          <w:szCs w:val="24"/>
        </w:rPr>
      </w:pPr>
    </w:p>
    <w:p w:rsidR="00C43C1D" w:rsidRDefault="00580E57">
      <w:pPr>
        <w:spacing w:line="276" w:lineRule="auto"/>
        <w:ind w:firstLine="737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 w:cs="Arial"/>
          <w:w w:val="105"/>
          <w:sz w:val="24"/>
          <w:szCs w:val="24"/>
        </w:rPr>
        <w:t>Edivan</w:t>
      </w:r>
      <w:proofErr w:type="spellEnd"/>
      <w:r>
        <w:rPr>
          <w:rFonts w:ascii="Arial" w:hAnsi="Arial" w:cs="Arial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Baron</w:t>
      </w:r>
      <w:r>
        <w:rPr>
          <w:rFonts w:ascii="Arial" w:hAnsi="Arial" w:cs="Arial"/>
          <w:w w:val="105"/>
          <w:sz w:val="24"/>
          <w:szCs w:val="24"/>
        </w:rPr>
        <w:tab/>
      </w:r>
      <w:r>
        <w:rPr>
          <w:rFonts w:ascii="Arial" w:hAnsi="Arial" w:cs="Arial"/>
          <w:w w:val="105"/>
          <w:sz w:val="24"/>
          <w:szCs w:val="24"/>
        </w:rPr>
        <w:tab/>
        <w:t xml:space="preserve">Flavio </w:t>
      </w:r>
      <w:proofErr w:type="spellStart"/>
      <w:r>
        <w:rPr>
          <w:rFonts w:ascii="Arial" w:hAnsi="Arial" w:cs="Arial"/>
          <w:w w:val="105"/>
          <w:sz w:val="24"/>
          <w:szCs w:val="24"/>
        </w:rPr>
        <w:t>Habitzreiter</w:t>
      </w:r>
      <w:proofErr w:type="spellEnd"/>
      <w:r>
        <w:rPr>
          <w:rFonts w:ascii="Arial" w:hAnsi="Arial" w:cs="Arial"/>
          <w:w w:val="105"/>
          <w:sz w:val="24"/>
          <w:szCs w:val="24"/>
        </w:rPr>
        <w:tab/>
      </w:r>
      <w:r>
        <w:rPr>
          <w:rFonts w:ascii="Arial" w:hAnsi="Arial" w:cs="Arial"/>
          <w:w w:val="105"/>
          <w:sz w:val="24"/>
          <w:szCs w:val="24"/>
        </w:rPr>
        <w:tab/>
      </w:r>
      <w:proofErr w:type="spellStart"/>
      <w:r>
        <w:rPr>
          <w:rFonts w:ascii="Arial" w:hAnsi="Arial" w:cs="Arial"/>
          <w:w w:val="105"/>
          <w:sz w:val="24"/>
          <w:szCs w:val="24"/>
        </w:rPr>
        <w:t>Luis</w:t>
      </w:r>
      <w:proofErr w:type="spellEnd"/>
      <w:r>
        <w:rPr>
          <w:rFonts w:ascii="Arial" w:hAnsi="Arial" w:cs="Arial"/>
          <w:w w:val="105"/>
          <w:sz w:val="24"/>
          <w:szCs w:val="24"/>
        </w:rPr>
        <w:t xml:space="preserve"> da Silva</w:t>
      </w:r>
    </w:p>
    <w:p w:rsidR="00C43C1D" w:rsidRDefault="00580E57">
      <w:pPr>
        <w:spacing w:line="276" w:lineRule="auto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Vereadores da Bancada do PTB</w:t>
      </w:r>
    </w:p>
    <w:p w:rsidR="00C43C1D" w:rsidRDefault="00C43C1D">
      <w:pPr>
        <w:spacing w:line="276" w:lineRule="auto"/>
        <w:ind w:firstLine="737"/>
        <w:rPr>
          <w:rFonts w:ascii="Arial" w:hAnsi="Arial"/>
          <w:sz w:val="24"/>
          <w:szCs w:val="24"/>
        </w:rPr>
      </w:pPr>
    </w:p>
    <w:p w:rsidR="00C43C1D" w:rsidRDefault="00580E57">
      <w:pPr>
        <w:spacing w:line="276" w:lineRule="auto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Diego Maciel</w:t>
      </w:r>
      <w:r>
        <w:rPr>
          <w:rFonts w:ascii="Arial" w:hAnsi="Arial" w:cs="Arial"/>
          <w:w w:val="105"/>
          <w:sz w:val="24"/>
          <w:szCs w:val="24"/>
        </w:rPr>
        <w:tab/>
      </w:r>
      <w:r>
        <w:rPr>
          <w:rFonts w:ascii="Arial" w:hAnsi="Arial" w:cs="Arial"/>
          <w:w w:val="105"/>
          <w:sz w:val="24"/>
          <w:szCs w:val="24"/>
        </w:rPr>
        <w:tab/>
        <w:t>Gilmar Maier</w:t>
      </w:r>
    </w:p>
    <w:p w:rsidR="00C43C1D" w:rsidRDefault="00580E57">
      <w:pPr>
        <w:spacing w:line="276" w:lineRule="auto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>Vereadores da Bancada do PT</w:t>
      </w:r>
    </w:p>
    <w:sectPr w:rsidR="00C43C1D">
      <w:headerReference w:type="default" r:id="rId6"/>
      <w:footerReference w:type="default" r:id="rId7"/>
      <w:pgSz w:w="11906" w:h="16838"/>
      <w:pgMar w:top="851" w:right="1274" w:bottom="1417" w:left="1276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E57" w:rsidRDefault="00580E57">
      <w:pPr>
        <w:spacing w:after="0" w:line="240" w:lineRule="auto"/>
      </w:pPr>
      <w:r>
        <w:separator/>
      </w:r>
    </w:p>
  </w:endnote>
  <w:endnote w:type="continuationSeparator" w:id="0">
    <w:p w:rsidR="00580E57" w:rsidRDefault="0058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C1D" w:rsidRDefault="00580E57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</w:r>
  </w:p>
  <w:p w:rsidR="00C43C1D" w:rsidRDefault="00580E57">
    <w:pPr>
      <w:pStyle w:val="Rodap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ab/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</w:t>
    </w:r>
    <w:r>
      <w:rPr>
        <w:rFonts w:ascii="Arial Black" w:hAnsi="Arial Black" w:cs="Arial Black"/>
        <w:sz w:val="16"/>
      </w:rPr>
      <w:t>Passos-RS.-  CEP: 98600-000  Fone: (55) 3522 1210</w:t>
    </w:r>
  </w:p>
  <w:p w:rsidR="00C43C1D" w:rsidRDefault="00580E57">
    <w:pPr>
      <w:pStyle w:val="Rodap"/>
      <w:jc w:val="center"/>
    </w:pPr>
    <w:r>
      <w:rPr>
        <w:rFonts w:ascii="Arial Black" w:hAnsi="Arial Black" w:cs="Arial Black"/>
        <w:sz w:val="16"/>
      </w:rPr>
      <w:t>E-mail: camara@trespassos.rs.leg.br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E57" w:rsidRDefault="00580E57">
      <w:pPr>
        <w:spacing w:after="0" w:line="240" w:lineRule="auto"/>
      </w:pPr>
      <w:r>
        <w:separator/>
      </w:r>
    </w:p>
  </w:footnote>
  <w:footnote w:type="continuationSeparator" w:id="0">
    <w:p w:rsidR="00580E57" w:rsidRDefault="0058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C1D" w:rsidRDefault="00580E57">
    <w:pPr>
      <w:pStyle w:val="Cabealho"/>
      <w:rPr>
        <w:sz w:val="20"/>
        <w:lang w:eastAsia="pt-BR"/>
      </w:rPr>
    </w:pPr>
    <w:r>
      <w:rPr>
        <w:noProof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 w:rsidR="00C43C1D" w:rsidRDefault="00C43C1D">
    <w:pPr>
      <w:pStyle w:val="Cabealho"/>
      <w:rPr>
        <w:sz w:val="20"/>
        <w:lang w:eastAsia="pt-BR"/>
      </w:rPr>
    </w:pPr>
  </w:p>
  <w:p w:rsidR="00C43C1D" w:rsidRDefault="00C43C1D">
    <w:pPr>
      <w:pStyle w:val="Cabealho"/>
      <w:jc w:val="center"/>
      <w:rPr>
        <w:sz w:val="20"/>
        <w:lang w:eastAsia="pt-BR"/>
      </w:rPr>
    </w:pPr>
  </w:p>
  <w:p w:rsidR="00C43C1D" w:rsidRDefault="00C43C1D"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</w:p>
  <w:p w:rsidR="00C43C1D" w:rsidRDefault="00C43C1D">
    <w:pPr>
      <w:pStyle w:val="Cabealho"/>
      <w:tabs>
        <w:tab w:val="center" w:pos="0"/>
      </w:tabs>
      <w:rPr>
        <w:rFonts w:ascii="Arial Narrow" w:hAnsi="Arial Narrow" w:cs="Arial Narrow"/>
        <w:sz w:val="18"/>
        <w:szCs w:val="18"/>
      </w:rPr>
    </w:pPr>
  </w:p>
  <w:p w:rsidR="00C43C1D" w:rsidRDefault="00580E57">
    <w:pPr>
      <w:pStyle w:val="Cabealho"/>
      <w:tabs>
        <w:tab w:val="center" w:pos="0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C43C1D" w:rsidRDefault="00580E57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C43C1D" w:rsidRDefault="00C43C1D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</w:p>
  <w:p w:rsidR="00C43C1D" w:rsidRDefault="00C43C1D">
    <w:pPr>
      <w:pStyle w:val="Cabealho"/>
      <w:tabs>
        <w:tab w:val="center" w:pos="354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1D"/>
    <w:rsid w:val="001F3FDF"/>
    <w:rsid w:val="00580E57"/>
    <w:rsid w:val="00C4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8B3EF-0D4C-4819-8C01-7DBFF578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7FC2"/>
  </w:style>
  <w:style w:type="character" w:customStyle="1" w:styleId="RodapChar">
    <w:name w:val="Rodapé Char"/>
    <w:basedOn w:val="Fontepargpadro"/>
    <w:link w:val="Rodap"/>
    <w:uiPriority w:val="99"/>
    <w:qFormat/>
    <w:rsid w:val="00E67FC2"/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B166B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E67FC2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B166B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dc:description/>
  <cp:lastModifiedBy>Usuário</cp:lastModifiedBy>
  <cp:revision>2</cp:revision>
  <cp:lastPrinted>2022-03-18T09:33:00Z</cp:lastPrinted>
  <dcterms:created xsi:type="dcterms:W3CDTF">2023-05-22T21:48:00Z</dcterms:created>
  <dcterms:modified xsi:type="dcterms:W3CDTF">2023-05-22T21:48:00Z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