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7</w:t>
      </w:r>
      <w:r>
        <w:rPr/>
        <w:t>8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20 de junho de 2023</w:t>
      </w:r>
    </w:p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19 de junho de 2023, aprovou o PROJETO DE LEI ORDINÁRIA N</w:t>
      </w:r>
      <w:r>
        <w:rPr>
          <w:strike/>
        </w:rPr>
        <w:t>º</w:t>
      </w:r>
      <w:r>
        <w:rPr/>
        <w:t xml:space="preserve"> 6</w:t>
      </w:r>
      <w:r>
        <w:rPr/>
        <w:t>4</w:t>
      </w:r>
      <w:r>
        <w:rPr/>
        <w:t>, de 2023, de sua autoria, que “</w:t>
      </w:r>
      <w:r>
        <w:rPr/>
        <w:t>a</w:t>
      </w:r>
      <w:r>
        <w:rPr/>
        <w:t>ltera o Termo de Convênio que faz parte integrante da Lei n</w:t>
      </w:r>
      <w:r>
        <w:rPr>
          <w:strike/>
        </w:rPr>
        <w:t>º</w:t>
      </w:r>
      <w:r>
        <w:rPr/>
        <w:t xml:space="preserve"> 5.768, de 5 de julho de 2022, que autorizou o Poder Executivo a firmar convênio com a Associação Hospital de Caridade de Três Passos”,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6</w:t>
      </w:r>
      <w:r>
        <w:rPr>
          <w:b/>
          <w:bCs/>
        </w:rPr>
        <w:t>4</w:t>
      </w:r>
      <w:r>
        <w:rPr>
          <w:b/>
          <w:bCs/>
        </w:rPr>
        <w:t>, DE 25 DE MAIO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Altera o Termo de Convênio que faz parte integrante da Lei n</w:t>
      </w:r>
      <w:r>
        <w:rPr>
          <w:strike/>
        </w:rPr>
        <w:t>º</w:t>
      </w:r>
      <w:r>
        <w:rPr/>
        <w:t xml:space="preserve"> 5.768, de 5 de julho de 2022, que autoriz</w:t>
      </w:r>
      <w:r>
        <w:rPr/>
        <w:t>ou</w:t>
      </w:r>
      <w:r>
        <w:rPr/>
        <w:t xml:space="preserve"> o Poder Executivo a firmar convênio com a Associação Hospital de Caridade de Três Passos. 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shd w:fill="FFFFFF" w:val="clear"/>
        </w:rPr>
        <w:t>Art. 1</w:t>
      </w:r>
      <w:r>
        <w:rPr>
          <w:rFonts w:cs="Arial"/>
          <w:strike/>
          <w:shd w:fill="FFFFFF" w:val="clear"/>
        </w:rPr>
        <w:t>º</w:t>
      </w:r>
      <w:r>
        <w:rPr>
          <w:rFonts w:cs="Arial"/>
          <w:shd w:fill="FFFFFF" w:val="clear"/>
        </w:rPr>
        <w:t xml:space="preserve"> </w:t>
      </w:r>
      <w:r>
        <w:rPr>
          <w:rFonts w:cs="Arial"/>
          <w:color w:val="000000"/>
          <w:sz w:val="24"/>
          <w:szCs w:val="24"/>
          <w:shd w:fill="FFFFFF" w:val="clear"/>
        </w:rPr>
        <w:t xml:space="preserve">A </w:t>
      </w:r>
      <w:r>
        <w:rPr>
          <w:rFonts w:cs="Arial"/>
          <w:color w:val="000000"/>
          <w:sz w:val="24"/>
          <w:szCs w:val="24"/>
          <w:shd w:fill="FFFFFF" w:val="clear"/>
        </w:rPr>
        <w:t>c</w:t>
      </w:r>
      <w:r>
        <w:rPr>
          <w:rFonts w:cs="Arial"/>
          <w:color w:val="000000"/>
          <w:sz w:val="24"/>
          <w:szCs w:val="24"/>
          <w:shd w:fill="FFFFFF" w:val="clear"/>
        </w:rPr>
        <w:t xml:space="preserve">láusula </w:t>
      </w:r>
      <w:r>
        <w:rPr>
          <w:rFonts w:cs="Arial"/>
          <w:color w:val="000000"/>
          <w:sz w:val="24"/>
          <w:szCs w:val="24"/>
          <w:shd w:fill="FFFFFF" w:val="clear"/>
        </w:rPr>
        <w:t>s</w:t>
      </w:r>
      <w:r>
        <w:rPr>
          <w:rFonts w:cs="Arial"/>
          <w:color w:val="000000"/>
          <w:sz w:val="24"/>
          <w:szCs w:val="24"/>
          <w:shd w:fill="FFFFFF" w:val="clear"/>
        </w:rPr>
        <w:t xml:space="preserve">exta do </w:t>
      </w:r>
      <w:r>
        <w:rPr>
          <w:rFonts w:cs="Arial"/>
          <w:color w:val="000000"/>
          <w:sz w:val="24"/>
          <w:szCs w:val="24"/>
          <w:shd w:fill="FFFFFF" w:val="clear"/>
        </w:rPr>
        <w:t>T</w:t>
      </w:r>
      <w:r>
        <w:rPr>
          <w:rFonts w:cs="Arial"/>
          <w:color w:val="000000"/>
          <w:sz w:val="24"/>
          <w:szCs w:val="24"/>
          <w:shd w:fill="FFFFFF" w:val="clear"/>
        </w:rPr>
        <w:t xml:space="preserve">ermo de </w:t>
      </w:r>
      <w:r>
        <w:rPr>
          <w:rFonts w:cs="Arial"/>
          <w:color w:val="000000"/>
          <w:sz w:val="24"/>
          <w:szCs w:val="24"/>
          <w:shd w:fill="FFFFFF" w:val="clear"/>
        </w:rPr>
        <w:t>C</w:t>
      </w:r>
      <w:r>
        <w:rPr>
          <w:rFonts w:cs="Arial"/>
          <w:color w:val="000000"/>
          <w:sz w:val="24"/>
          <w:szCs w:val="24"/>
          <w:shd w:fill="FFFFFF" w:val="clear"/>
        </w:rPr>
        <w:t>onvênio que faz parte integrante da Lei n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5.768, de 5 de julho de 2022, passa a vigorar com a seguinte redação: 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“</w:t>
      </w:r>
      <w:r>
        <w:rPr>
          <w:rFonts w:cs="Arial"/>
          <w:color w:val="000000"/>
          <w:sz w:val="24"/>
          <w:szCs w:val="24"/>
          <w:shd w:fill="FFFFFF" w:val="clear"/>
        </w:rPr>
        <w:t>Cláusula Sexta – DA VIGÊNCIA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……………………</w:t>
      </w:r>
      <w:r>
        <w:rPr>
          <w:rFonts w:cs="Arial"/>
          <w:color w:val="000000"/>
          <w:sz w:val="24"/>
          <w:szCs w:val="24"/>
          <w:shd w:fill="FFFFFF" w:val="clear"/>
        </w:rPr>
        <w:t>...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Parágrafo único. O presente convênio poderá ser alterado e prorrogado pelo período máximo de 360 (trezentos e sessenta dias), mediante Termo Aditivo. ” (NR)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2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Application>LibreOffice/7.4.2.3$Windows_X86_64 LibreOffice_project/382eef1f22670f7f4118c8c2dd222ec7ad009daf</Application>
  <AppVersion>15.0000</AppVersion>
  <Pages>2</Pages>
  <Words>269</Words>
  <Characters>1294</Characters>
  <CharactersWithSpaces>1552</CharactersWithSpaces>
  <Paragraphs>20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2023-05-09T19:44:00Z</dcterms:created>
  <dc:creator>CAMARA MUNICIPAL DE VEREADORES DE TRES PASSOS</dc:creator>
  <dc:description/>
  <dc:language>pt-BR</dc:language>
  <cp:lastModifiedBy/>
  <cp:lastPrinted>2023-06-20T10:36:03Z</cp:lastPrinted>
  <dcterms:modified xsi:type="dcterms:W3CDTF">2023-06-20T10:35:53Z</dcterms:modified>
  <cp:revision>80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