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10</w:t>
      </w:r>
      <w:r>
        <w:rPr/>
        <w:t>8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22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21 de agosto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96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5.739, de </w:t>
      </w:r>
      <w:r>
        <w:rPr/>
        <w:t>11 de maio de</w:t>
      </w:r>
      <w:r>
        <w:rPr/>
        <w:t xml:space="preserve"> 2022, que autoriza o Poder Executivo Municipal a contratar temporariamente e sob regime emergencial e de excepcional interesse público dois arquiteto</w:t>
      </w:r>
      <w:r>
        <w:rPr/>
        <w:t>s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96</w:t>
      </w:r>
      <w:r>
        <w:rPr>
          <w:b/>
          <w:bCs/>
        </w:rPr>
        <w:t xml:space="preserve">, DE </w:t>
      </w:r>
      <w:r>
        <w:rPr>
          <w:b/>
          <w:bCs/>
        </w:rPr>
        <w:t>3 DE AGOSTO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5.739, de </w:t>
      </w:r>
      <w:r>
        <w:rPr/>
        <w:t>11 de maio de</w:t>
      </w:r>
      <w:r>
        <w:rPr/>
        <w:t xml:space="preserve"> 2022, que autoriza o Poder Executivo Municipal a contratar temporariamente e sob regime emergencial e de excepcional interesse público dois arquitetos.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5.739, de </w:t>
      </w:r>
      <w:r>
        <w:rPr>
          <w:rFonts w:eastAsia="NSimSun"/>
          <w:color w:val="000000"/>
          <w:kern w:val="2"/>
          <w:shd w:fill="FFFFFF" w:val="clear"/>
          <w:lang w:bidi="hi-IN"/>
        </w:rPr>
        <w:t>11 de maio de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2022, passa a vigorar com a seguinte redação: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……………………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……………………………</w:t>
      </w:r>
      <w:r>
        <w:rPr>
          <w:rFonts w:eastAsia="NSimSun"/>
          <w:color w:val="000000"/>
          <w:kern w:val="2"/>
          <w:shd w:fill="FFFFFF" w:val="clear"/>
          <w:lang w:bidi="hi-IN"/>
        </w:rPr>
        <w:t>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terá vigência até 31 de dezembro de 2023.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…………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.......................…..” </w:t>
      </w:r>
      <w:r>
        <w:rPr>
          <w:rFonts w:eastAsia="NSimSun"/>
          <w:color w:val="000000"/>
          <w:kern w:val="2"/>
          <w:shd w:fill="FFFFFF" w:val="clear"/>
          <w:lang w:bidi="hi-IN"/>
        </w:rPr>
        <w:t>(NR)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LibreOffice/7.4.2.3$Windows_X86_64 LibreOffice_project/382eef1f22670f7f4118c8c2dd222ec7ad009daf</Application>
  <AppVersion>15.0000</AppVersion>
  <Pages>2</Pages>
  <Words>243</Words>
  <Characters>1199</Characters>
  <CharactersWithSpaces>1429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2023-08-22T14:37:09Z</cp:lastPrinted>
  <dcterms:modified xsi:type="dcterms:W3CDTF">2023-08-22T14:42:02Z</dcterms:modified>
  <cp:revision>45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