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127 DE 2023</w:t>
      </w:r>
    </w:p>
    <w:p>
      <w:pPr>
        <w:pStyle w:val="Normal"/>
        <w:jc w:val="both"/>
        <w:rPr/>
      </w:pPr>
      <w:r>
        <w:rPr/>
        <w:t>Em 5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setembro de 2023, aprovou o PROJETO DE LEI ORDINÁRIA N</w:t>
      </w:r>
      <w:r>
        <w:rPr>
          <w:strike/>
        </w:rPr>
        <w:t>º</w:t>
      </w:r>
      <w:r>
        <w:rPr/>
        <w:t xml:space="preserve"> 112, de 2023, de sua autoria, que “altera a Lei n</w:t>
      </w:r>
      <w:r>
        <w:rPr>
          <w:strike/>
        </w:rPr>
        <w:t>º</w:t>
      </w:r>
      <w:r>
        <w:rPr/>
        <w:t xml:space="preserve"> 5.774, de 5 de julho de 2022, que autorizou o Poder Executivo a proceder na contratação emergencial de um técnico em enfermagem”,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112, DE 16 DE AGOSTO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5.774, de 5 de julho de 2022, que autorizou o Poder Executivo a proceder na contratação emergencial de um técnico em enfermagem.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5.774, de 5 de julho de 2022, passa a vigorar com a seguinte redação: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……………………………...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...................………………………...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até 15 de dezembro de 2023.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..................…………………………. “(NR)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LibreOffice/7.4.2.3$Windows_X86_64 LibreOffice_project/382eef1f22670f7f4118c8c2dd222ec7ad009daf</Application>
  <AppVersion>15.0000</AppVersion>
  <Pages>2</Pages>
  <Words>233</Words>
  <Characters>1144</Characters>
  <CharactersWithSpaces>1363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2023-09-05T11:09:01Z</cp:lastPrinted>
  <dcterms:modified xsi:type="dcterms:W3CDTF">2023-09-06T13:25:34Z</dcterms:modified>
  <cp:revision>90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