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343</w:t>
      </w:r>
      <w:r>
        <w:rPr>
          <w:rFonts w:ascii="Arial" w:hAnsi="Arial"/>
          <w:b w:val="false"/>
          <w:bCs w:val="false"/>
        </w:rPr>
        <w:t>/23</w:t>
        <w:tab/>
        <w:tab/>
        <w:tab/>
        <w:tab/>
        <w:t xml:space="preserve">                   Três Passos, </w:t>
      </w:r>
      <w:r>
        <w:rPr>
          <w:rFonts w:ascii="Arial" w:hAnsi="Arial"/>
          <w:b w:val="false"/>
          <w:bCs w:val="false"/>
        </w:rPr>
        <w:t>4</w:t>
      </w:r>
      <w:r>
        <w:rPr>
          <w:rFonts w:ascii="Arial" w:hAnsi="Arial"/>
          <w:b w:val="false"/>
          <w:bCs w:val="false"/>
        </w:rPr>
        <w:t xml:space="preserve"> de agosto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forma do inciso VIII do art. 48 do Regimento Interno desta Casa Legislativa, a pedido da Comissão de Orçamento e Finanças, 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120</w:t>
      </w:r>
      <w:r>
        <w:rPr>
          <w:rFonts w:ascii="Arial" w:hAnsi="Arial"/>
          <w:sz w:val="24"/>
          <w:szCs w:val="24"/>
        </w:rPr>
        <w:t>, de 2023, que autoriza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 que estima a receita e fixa a despesa do Município de Três Passos para o exercício de 2023, </w:t>
      </w:r>
      <w:r>
        <w:rPr>
          <w:rFonts w:ascii="Arial" w:hAnsi="Arial"/>
          <w:sz w:val="24"/>
          <w:szCs w:val="24"/>
        </w:rPr>
        <w:t>o envio de mensagem retificativa com base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20.543/2023 (cópia em anexo), pois no art.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do PL não se encontram indicados os valores individualmente nos elementos de despesa, e no art. 2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a sugestão é que seja ajustada a sua redação para: “...abertas no art.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a anulação das seguintes dotações orçamentárias: ...”, indicando também o Órgão e Ação na qual os valores estejam sendo reduzidos.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LibreOffice/7.4.2.3$Windows_X86_64 LibreOffice_project/382eef1f22670f7f4118c8c2dd222ec7ad009daf</Application>
  <AppVersion>15.0000</AppVersion>
  <Pages>1</Pages>
  <Words>202</Words>
  <Characters>1023</Characters>
  <CharactersWithSpaces>1239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2023-09-04T15:23:47Z</dcterms:modified>
  <cp:revision>160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