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17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72</w:t>
      </w:r>
      <w:r>
        <w:rPr/>
        <w:t>, de 2023, de sua autoria, que “</w:t>
      </w:r>
      <w:r>
        <w:rPr/>
        <w:t>i</w:t>
      </w:r>
      <w:r>
        <w:rPr/>
        <w:t xml:space="preserve">nstitui </w:t>
      </w:r>
      <w:r>
        <w:rPr/>
        <w:t>t</w:t>
      </w:r>
      <w:r>
        <w:rPr/>
        <w:t xml:space="preserve">urno </w:t>
      </w:r>
      <w:r>
        <w:rPr/>
        <w:t>d</w:t>
      </w:r>
      <w:r>
        <w:rPr/>
        <w:t>iferenciado no serviço municipal”,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72</w:t>
      </w:r>
      <w:r>
        <w:rPr>
          <w:b/>
          <w:bCs/>
        </w:rPr>
        <w:t xml:space="preserve">, DE </w:t>
      </w:r>
      <w:r>
        <w:rPr>
          <w:b/>
          <w:bCs/>
        </w:rPr>
        <w:t>22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Institui </w:t>
      </w:r>
      <w:r>
        <w:rPr/>
        <w:t>t</w:t>
      </w:r>
      <w:r>
        <w:rPr/>
        <w:t xml:space="preserve">urno </w:t>
      </w:r>
      <w:r>
        <w:rPr/>
        <w:t>d</w:t>
      </w:r>
      <w:r>
        <w:rPr/>
        <w:t>iferenciado no serviço municipal.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instituído turno diferenciado contínuo de seis horas diárias no serviço público municipal, no período de 15 de dezembro de 2023 até 31 de janeiro de 2024.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turno diferenciado aplica-se a todo e qualquer servidor que executar tarefas unicamente externas, sendo compreendido no horário das 6h às 12h, de segunda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sexta-feira.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Todos os demais setores e serviços administrativos permanecem com seu horário normal.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Cessado o turno diferenciado, os servidores retornarão ao cumprimento da jornada de trabalho especificada em Lei para seus cargos, cujo cumprimento apenas ficará suspenso temporariamente em decorrência desta Lei.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vedada, na vigência do turno diferenciado, a convocação para prestação de serviço extraordinário, ressalvados os casos de situação de emergência ou calamidade pública, fazendo jus nessa hipótese apenas as horas excedentes à jornada de trabalho estabelecida para os cargos.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no dia 15 de dezembro de 2023.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LibreOffice/7.4.2.3$Windows_X86_64 LibreOffice_project/382eef1f22670f7f4118c8c2dd222ec7ad009daf</Application>
  <AppVersion>15.0000</AppVersion>
  <Pages>2</Pages>
  <Words>297</Words>
  <Characters>1585</Characters>
  <CharactersWithSpaces>1868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2023-12-05T15:37:57Z</cp:lastPrinted>
  <dcterms:modified xsi:type="dcterms:W3CDTF">2023-12-05T15:42:42Z</dcterms:modified>
  <cp:revision>107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