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2</w:t>
      </w:r>
      <w:r>
        <w:rPr/>
        <w:t>4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10</w:t>
      </w:r>
      <w:r>
        <w:rPr/>
        <w:t xml:space="preserve"> de abril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>
          <w:strike w:val="false"/>
          <w:dstrike w:val="false"/>
        </w:rPr>
        <w:t>9</w:t>
      </w:r>
      <w:r>
        <w:rPr/>
        <w:t xml:space="preserve"> de abril de 2024,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20</w:t>
      </w:r>
      <w:r>
        <w:rPr/>
        <w:t>, de 2024, de sua autoria, que “</w:t>
      </w:r>
      <w:r>
        <w:rPr/>
        <w:t>a</w:t>
      </w:r>
      <w:r>
        <w:rPr/>
        <w:t xml:space="preserve">utoriza o Poder Executivo Municipal a proceder na contratação emergencial de até seis </w:t>
      </w:r>
      <w:r>
        <w:rPr/>
        <w:t>a</w:t>
      </w:r>
      <w:r>
        <w:rPr/>
        <w:t xml:space="preserve">gentes </w:t>
      </w:r>
      <w:r>
        <w:rPr/>
        <w:t>c</w:t>
      </w:r>
      <w:r>
        <w:rPr/>
        <w:t xml:space="preserve">omunitários de </w:t>
      </w:r>
      <w:r>
        <w:rPr/>
        <w:t>s</w:t>
      </w:r>
      <w:r>
        <w:rPr/>
        <w:t>aúde”, 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1812290</wp:posOffset>
            </wp:positionH>
            <wp:positionV relativeFrom="paragraph">
              <wp:posOffset>14605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ORDINÁRIA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20</w:t>
      </w:r>
      <w:r>
        <w:rPr>
          <w:b/>
          <w:bCs/>
        </w:rPr>
        <w:t xml:space="preserve">, DE </w:t>
      </w:r>
      <w:r>
        <w:rPr>
          <w:b/>
          <w:bCs/>
        </w:rPr>
        <w:t>2</w:t>
      </w:r>
      <w:r>
        <w:rPr>
          <w:b/>
          <w:bCs/>
        </w:rPr>
        <w:t xml:space="preserve"> DE </w:t>
      </w:r>
      <w:r>
        <w:rPr>
          <w:b/>
          <w:bCs/>
        </w:rPr>
        <w:t>ABRIL</w:t>
      </w:r>
      <w:r>
        <w:rPr>
          <w:b/>
          <w:bCs/>
        </w:rPr>
        <w:t xml:space="preserve">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Autoriza o Poder Executivo Municipal a proceder na contratação emergencial de até seis </w:t>
      </w:r>
      <w:r>
        <w:rPr/>
        <w:t>a</w:t>
      </w:r>
      <w:r>
        <w:rPr/>
        <w:t xml:space="preserve">gentes </w:t>
      </w:r>
      <w:r>
        <w:rPr/>
        <w:t>c</w:t>
      </w:r>
      <w:r>
        <w:rPr/>
        <w:t xml:space="preserve">omunitários de </w:t>
      </w:r>
      <w:r>
        <w:rPr/>
        <w:t>s</w:t>
      </w:r>
      <w:r>
        <w:rPr/>
        <w:t xml:space="preserve">aúde. 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Fica o Poder Executivo autorizado a contratar em caráter emergencial, para atender necessidade temporária e por total interesse do serviço público, conforme inciso IX do art. 37 da Constituição Federal, até seis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gentes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c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omunitários de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s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aúde. 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§ 1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O contrato será de natureza administrativa, ficando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as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segurado ao contratado os direitos previstos no § 2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do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art. 250 do Regime Jurídico do Município, Lei Complementar n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18,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de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2011, bem como direitos e obrigações estabelecidos no Plano de Cargos e Funções e Estatuto dos Funcionários Públicos Municipais. 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§ 2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O contrato terá vigência de um ano desde a data de sua assinatura, renovável uma única vez, se necessário, por igual período.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§ 3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A carga horária do contrato será de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quarenta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horas semanais.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§ 4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A remuneração do profissional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de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que trata esta lei será R$ 2.824,00, prevista na Lei Municipal n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4.475, de 5 de janeiro de 2011. 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§ 5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A contratação autorizada por esta lei ocorrerá conforme necessidade emergencial apresentada, observando os dispositivos vigentes.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Para o exercício da função de que trata esta lei, o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agente comunitário de saúde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deverá residir na área da comunidade em que atuar, desde a data da inscrição da prova; ensino médio completo; haver concluído com aproveitamento curso introdutório de formação inicial e continuada. 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rt. 3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O candidato ao preenchimento da vaga prevista nesta Lei será selecionado por Processo Seletivo Simplificado, regulamentado por edital.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Art. 4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As despesas decorrentes da presente lei correrão à conta da seguinte dotaç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ão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orçamentária da Secretaria Municipal de Saúde: 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Órgão: 09 SECRETARIA MUNICIPAL DE SAÚDE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Proj./Ativ. 2.078 Manutenção do Atendimento de ACS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434 - 3.1.90.11.00.00.00.00 Vencimentos e Vantagens Fixas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>Art. 5</w:t>
      </w:r>
      <w:r>
        <w:rPr>
          <w:rFonts w:eastAsia="NSimSun" w:cs="Arial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Arial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uiPriority w:val="20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LibreOffice/7.4.2.3$Windows_X86_64 LibreOffice_project/382eef1f22670f7f4118c8c2dd222ec7ad009daf</Application>
  <AppVersion>15.0000</AppVersion>
  <Pages>2</Pages>
  <Words>447</Words>
  <Characters>2366</Characters>
  <CharactersWithSpaces>2800</CharactersWithSpaces>
  <Paragraphs>28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2024-04-02T17:45:00Z</dcterms:created>
  <dc:creator>CAMARA MUNICIPAL DE VEREADORES DE TRES PASSOS</dc:creator>
  <dc:description/>
  <dc:language>pt-BR</dc:language>
  <cp:lastModifiedBy/>
  <cp:lastPrinted>2024-04-09T15:24:02Z</cp:lastPrinted>
  <dcterms:modified xsi:type="dcterms:W3CDTF">2024-04-09T15:23:39Z</dcterms:modified>
  <cp:revision>13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