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9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23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22</w:t>
      </w:r>
      <w:r>
        <w:rPr/>
        <w:t xml:space="preserve"> de abril de 2024,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6</w:t>
      </w:r>
      <w:r>
        <w:rPr/>
        <w:t xml:space="preserve">, de 2024, de autoria </w:t>
      </w:r>
      <w:r>
        <w:rPr/>
        <w:t>da Mesa Diretora da Câmara</w:t>
      </w:r>
      <w:r>
        <w:rPr/>
        <w:t>, que “</w:t>
      </w:r>
      <w:r>
        <w:rPr/>
        <w:t>d</w:t>
      </w:r>
      <w:r>
        <w:rPr/>
        <w:t>ispõe sobre a revisão anual do auxílio-alimentação aos servidores da Câmara Municipal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</w:t>
      </w:r>
      <w:r>
        <w:rPr>
          <w:b/>
          <w:bCs/>
        </w:rPr>
        <w:t xml:space="preserve">, DE </w:t>
      </w:r>
      <w:r>
        <w:rPr>
          <w:b/>
          <w:bCs/>
        </w:rPr>
        <w:t>11 DE ABRIL</w:t>
      </w:r>
      <w:r>
        <w:rPr>
          <w:b/>
          <w:bCs/>
        </w:rPr>
        <w:t xml:space="preserve"> DE 2024</w:t>
      </w:r>
    </w:p>
    <w:p>
      <w:pPr>
        <w:pStyle w:val="Normal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Dispõe sobre a revisão anual do auxílio-alimentação aos servidores da Câmara Municipal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Fica concedida a revisão anual do auxílio-alimentação aos servidores da Câmara Municipal de Três Passos-RS, conforme determina o art. 9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da Lei Municipal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5.903, de 24 de maio de 2023, com aplicação do índice de 3,86% (três vírgula oitenta e seis por cento) sobre o valor mensal de R$ 525,00 (quinhentos e vinte e cinco reais).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Parágrafo único. O percentual referente à revisão tem como base o Índice Nacional de Preços ao Consumidor - INPC, acumulado de março de 2023 a fevereiro de 2024, conforme dados dos órgãos oficiais.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Para fins da revisão de 3,86% (três vírgula oitenta e seis por cento) servirá como data base o dia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de março de 2024.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aplicação desta lei correrão à conta de dotação orçamentária própria.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publicação, surtindo seus efeitos a contar de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de março de 2024.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LibreOffice/7.4.2.3$Windows_X86_64 LibreOffice_project/382eef1f22670f7f4118c8c2dd222ec7ad009daf</Application>
  <AppVersion>15.0000</AppVersion>
  <Pages>2</Pages>
  <Words>318</Words>
  <Characters>1574</Characters>
  <CharactersWithSpaces>1880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2024-04-23T14:28:38Z</cp:lastPrinted>
  <dcterms:modified xsi:type="dcterms:W3CDTF">2024-04-23T14:32:03Z</dcterms:modified>
  <cp:revision>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