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30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30</w:t>
      </w:r>
      <w:r>
        <w:rPr/>
        <w:t xml:space="preserve"> de abril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2</w:t>
      </w:r>
      <w:r>
        <w:rPr>
          <w:strike w:val="false"/>
          <w:dstrike w:val="false"/>
        </w:rPr>
        <w:t>9</w:t>
      </w:r>
      <w:r>
        <w:rPr/>
        <w:t xml:space="preserve"> de abril de 2024, aprovou o PROJETO DE LEI ORDINÁRIA N</w:t>
      </w:r>
      <w:r>
        <w:rPr>
          <w:strike/>
        </w:rPr>
        <w:t>º</w:t>
      </w:r>
      <w:r>
        <w:rPr/>
        <w:t xml:space="preserve"> 2</w:t>
      </w:r>
      <w:r>
        <w:rPr/>
        <w:t>8</w:t>
      </w:r>
      <w:r>
        <w:rPr/>
        <w:t>, de 2024,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6.050, de 2 de abril de 2024, que autorizou abertura de crédito especial na Lei n</w:t>
      </w:r>
      <w:r>
        <w:rPr>
          <w:strike/>
        </w:rPr>
        <w:t>º</w:t>
      </w:r>
      <w:r>
        <w:rPr/>
        <w:t xml:space="preserve"> 6.011, de 5 de dezembro de 2023”,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2</w:t>
      </w:r>
      <w:r>
        <w:rPr>
          <w:b/>
          <w:bCs/>
        </w:rPr>
        <w:t>8</w:t>
      </w:r>
      <w:r>
        <w:rPr>
          <w:b/>
          <w:bCs/>
        </w:rPr>
        <w:t>, DE 2 DE ABRIL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6.050, de 2 de abril de 2024, que autoriz</w:t>
      </w:r>
      <w:r>
        <w:rPr/>
        <w:t>ou</w:t>
      </w:r>
      <w:r>
        <w:rPr/>
        <w:t xml:space="preserve"> abertura de crédito especial na Lei n</w:t>
      </w:r>
      <w:r>
        <w:rPr>
          <w:strike/>
        </w:rPr>
        <w:t>º</w:t>
      </w:r>
      <w:r>
        <w:rPr/>
        <w:t xml:space="preserve"> 6.011, de 5 de dezembro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6.050, de 2 de abril de 2024,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Fica autorizada a abertura de crédito especial na Lei n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6.011, 5 de dezembro de 2023, Lei Orçamentária Anual para 2024,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Órgão: 13 – SECRETARIA MUNICIPAL DE ASSISTÊNCIA SOCIAL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Programa: 0.162 – Proteção Social Básica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Ação: 2.071 – Cadastro Único e Bolsa Família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Elemento: 4.4.90.52.00.00.00.00.2.660 – Equipamentos e Material Permanente.”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(NR)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LibreOffice/7.4.2.3$Windows_X86_64 LibreOffice_project/382eef1f22670f7f4118c8c2dd222ec7ad009daf</Application>
  <AppVersion>15.0000</AppVersion>
  <Pages>2</Pages>
  <Words>266</Words>
  <Characters>1297</Characters>
  <CharactersWithSpaces>1551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2024-04-02T17:45:00Z</dcterms:created>
  <dc:creator>CAMARA MUNICIPAL DE VEREADORES DE TRES PASSOS</dc:creator>
  <dc:description/>
  <dc:language>pt-BR</dc:language>
  <cp:lastModifiedBy/>
  <cp:lastPrinted>2024-04-23T14:24:47Z</cp:lastPrinted>
  <dcterms:modified xsi:type="dcterms:W3CDTF">2024-04-29T17:36:39Z</dcterms:modified>
  <cp:revision>27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