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cs="Times-Roman" w:ascii="Arial" w:hAnsi="Arial"/>
        </w:rPr>
        <w:t>Três Passos, 11 de Junho de 2024.</w:t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A Câmara Municipal de Três Passos, por sua Mesa Diretora, infra firmada, vem por meio deste dar ciência a Vossa Excelência da Criação da Comissão Parlamentar de Inquérito- CPI, instituída com o objetivo de apurar o passivo atuarial do Fundo de Previdência, e se houve negligência em não abertura de processos de contratação de servidores nos últimos dez anos, a fim de lhe facultar o direito de, por si ou seu procurador, acompanhar todos os atos da CPI, que podem ser acessados diretamente no link </w:t>
      </w:r>
      <w:r>
        <w:rPr>
          <w:rFonts w:cs="Times-Roman" w:ascii="Arial" w:hAnsi="Arial"/>
          <w:sz w:val="24"/>
          <w:szCs w:val="24"/>
          <w:u w:val="none"/>
        </w:rPr>
        <w:t>https://sapl.trespassos.rs.leg.br/materia/4305</w:t>
      </w:r>
      <w:r>
        <w:rPr>
          <w:rFonts w:cs="Times-Roman" w:ascii="Arial" w:hAnsi="Arial"/>
          <w:sz w:val="24"/>
          <w:szCs w:val="24"/>
        </w:rPr>
        <w:t>, no site da Câmara Municipal (www.trespassos.rs.leg.br).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Flavio Habitzreiter</w:t>
        <w:tab/>
        <w:tab/>
        <w:t>Edivan Baron                        Gilmar Maier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Presidente</w:t>
        <w:tab/>
        <w:tab/>
        <w:tab/>
        <w:t>Vice-Presidente</w:t>
        <w:tab/>
        <w:tab/>
        <w:t>Secretário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 xml:space="preserve">Arlei Luis Tomazoni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>Prefeito Municipal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Linkdainternetvisitado">
    <w:name w:val="FollowedHyperlink"/>
    <w:basedOn w:val="DefaultParagraphFont"/>
    <w:rsid w:val="00635a0c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LibreOffice/7.4.2.3$Windows_X86_64 LibreOffice_project/382eef1f22670f7f4118c8c2dd222ec7ad009daf</Application>
  <AppVersion>15.0000</AppVersion>
  <Pages>1</Pages>
  <Words>148</Words>
  <Characters>863</Characters>
  <CharactersWithSpaces>1033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2017-04-06T12:28:00Z</dcterms:created>
  <dc:creator>Câmara Municipal de Vereadores de Três Passos</dc:creator>
  <dc:description/>
  <dc:language>pt-BR</dc:language>
  <cp:lastModifiedBy/>
  <cp:lastPrinted>2016-02-16T13:06:00Z</cp:lastPrinted>
  <dcterms:modified xsi:type="dcterms:W3CDTF">2024-06-10T15:33:32Z</dcterms:modified>
  <cp:revision>12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