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EMENDA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14/2024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Presidente da Comissão do Orçamento e Finanças: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O Vereador infra firmado, usando das legais e regimentais atribuições inerentes ao cargo que ocupa e a sua função de parlamentar, vem, perante Vossa Senhoria apresentar EMENDA ADITIVA ao projeto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62/24, que dispõe sobre as diretrizes orçamentárias para o exercício financeiro de 2025, </w:t>
      </w:r>
      <w:r>
        <w:rPr>
          <w:rFonts w:cs="Arial" w:ascii="Arial" w:hAnsi="Arial"/>
          <w:iCs/>
        </w:rPr>
        <w:t xml:space="preserve">e </w:t>
      </w:r>
      <w:r>
        <w:rPr>
          <w:rFonts w:cs="Arial" w:ascii="Arial" w:hAnsi="Arial"/>
        </w:rPr>
        <w:t>se encontra na Comissão de Orçamento e Finanças, nos seguintes termos:</w:t>
      </w:r>
    </w:p>
    <w:p>
      <w:pPr>
        <w:pStyle w:val="Normal"/>
        <w:ind w:firstLine="851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u w:val="single"/>
        </w:rPr>
        <w:t>Emenda Aditiva</w:t>
      </w:r>
      <w:r>
        <w:rPr>
          <w:rFonts w:cs="Arial" w:ascii="Arial" w:hAnsi="Arial"/>
          <w:u w:val="none"/>
        </w:rPr>
        <w:t xml:space="preserve">: Inclui a </w:t>
      </w:r>
      <w:r>
        <w:rPr>
          <w:rFonts w:cs="Arial" w:ascii="Arial" w:hAnsi="Arial"/>
          <w:b/>
          <w:bCs/>
          <w:u w:val="none"/>
        </w:rPr>
        <w:t xml:space="preserve">Ação 1.045 – Incentivo com a concessão de empréstimo, para o pagamento do projeto de engenharia e de tributos referentes à construção de moradias de famílias de menor renda </w:t>
      </w:r>
      <w:r>
        <w:rPr>
          <w:rFonts w:cs="Arial" w:ascii="Arial" w:hAnsi="Arial"/>
          <w:u w:val="none"/>
        </w:rPr>
        <w:t>no Programa 161 – Habitação e Desenvolvimento Social, no valor de R$ 100.000,00, 1.501.0000.0000 - Outros Recursos não Vinculados, com a respectiva redução de R$ 100.000,00 na Ação 2.006 - Manutenção da Secretaria de Obras e Viação.</w:t>
      </w:r>
    </w:p>
    <w:p>
      <w:pPr>
        <w:pStyle w:val="Normal"/>
        <w:ind w:firstLine="851"/>
        <w:jc w:val="both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Normal"/>
        <w:ind w:left="85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Justificativa: 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Pretende-se, com esta emenda aditiva à LDO, incluir a Ação na LDO para 2025, no sentido de que a Administração Municipal conceda empréstimos às famílias de menor renda que tenham a intenção de construir, como por exemplo, pelo Programa Federal “Minha Casa Minha Vida”, no valor que compreenda os gastos iniciais de encaminhamento, tais como projeto de engenharia, taxas e impostos, e/ou entrada no financiamento junto à Caixa Econômica Federal.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Após a concessão do empréstimo, pode se dar </w:t>
      </w:r>
      <w:r>
        <w:rPr>
          <w:rFonts w:cs="Arial" w:ascii="Arial" w:hAnsi="Arial"/>
        </w:rPr>
        <w:t>uma carência de até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seis meses,</w:t>
      </w:r>
      <w:r>
        <w:rPr>
          <w:rFonts w:cs="Arial" w:ascii="Arial" w:hAnsi="Arial"/>
        </w:rPr>
        <w:t xml:space="preserve"> para as famílias devolverem o valor à municipalidade, em prestações, </w:t>
      </w:r>
      <w:r>
        <w:rPr>
          <w:rFonts w:cs="Arial" w:ascii="Arial" w:hAnsi="Arial"/>
        </w:rPr>
        <w:t>com prazo de até cinco anos.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Salienta-se que, posteriormente, na Lei Orçamentária Anual – LOA pode se definir um valor mais exato, sendo definido na LDO uma projeção de valor (aproximado) para a Ação presentemente incluída na LDO, e que a redução na Ação 2.006 deve ocorrer em Equipamentos da Secretaria Municipal de Obras e Viação.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Câmara Municipal de Três Passos, em 2 de setembro de 2024.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Paulo Gilceu Sattler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50" w:right="1134" w:gutter="0" w:header="1134" w:top="3147" w:footer="719" w:bottom="12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2397125</wp:posOffset>
          </wp:positionH>
          <wp:positionV relativeFrom="paragraph">
            <wp:posOffset>-105410</wp:posOffset>
          </wp:positionV>
          <wp:extent cx="794385" cy="11372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5" t="-146" r="-175" b="-146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113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" w:cs="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es-GQ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" w:cs=""/>
      <w:color w:val="2E74B5"/>
      <w:sz w:val="26"/>
      <w:szCs w:val="26"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es-GQ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225</TotalTime>
  <Application>LibreOffice/7.4.2.3$Windows_X86_64 LibreOffice_project/382eef1f22670f7f4118c8c2dd222ec7ad009daf</Application>
  <AppVersion>15.0000</AppVersion>
  <Pages>1</Pages>
  <Words>334</Words>
  <Characters>1783</Characters>
  <CharactersWithSpaces>2111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2023-05-03T16:40:00Z</dcterms:created>
  <dc:creator>CAMARA MUNICIPAL DE VEREADORES DE TRES PASSOS</dc:creator>
  <dc:description/>
  <dc:language>pt-BR</dc:language>
  <cp:lastModifiedBy/>
  <cp:lastPrinted>2024-09-02T17:33:13Z</cp:lastPrinted>
  <dcterms:modified xsi:type="dcterms:W3CDTF">2024-09-02T18:35:30Z</dcterms:modified>
  <cp:revision>43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