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4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19 de novembro</w:t>
      </w:r>
      <w:r>
        <w:rPr/>
        <w:t xml:space="preserve">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18</w:t>
      </w:r>
      <w:r>
        <w:rPr/>
        <w:t xml:space="preserve"> de </w:t>
      </w:r>
      <w:r>
        <w:rPr/>
        <w:t>novembro</w:t>
      </w:r>
      <w:r>
        <w:rPr/>
        <w:t xml:space="preserve">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74</w:t>
      </w:r>
      <w:r>
        <w:rPr/>
        <w:t>, de 2024,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2047240</wp:posOffset>
            </wp:positionH>
            <wp:positionV relativeFrom="paragraph">
              <wp:posOffset>17145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Vereador </w:t>
      </w:r>
      <w:r>
        <w:rPr/>
        <w:t>Edivan N. Baron</w:t>
      </w:r>
    </w:p>
    <w:p>
      <w:pPr>
        <w:pStyle w:val="Normal"/>
        <w:jc w:val="center"/>
        <w:rPr/>
      </w:pPr>
      <w:r>
        <w:rPr/>
        <w:t>Vice-</w:t>
      </w:r>
      <w:r>
        <w:rPr/>
        <w:t xml:space="preserve">Presidente </w:t>
      </w:r>
      <w:r>
        <w:rPr/>
        <w:t>no exercício da Presidência</w:t>
      </w:r>
      <w:r>
        <w:rPr/>
        <w:t xml:space="preserve">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74</w:t>
      </w:r>
      <w:r>
        <w:rPr>
          <w:b/>
          <w:bCs/>
        </w:rPr>
        <w:t xml:space="preserve">, DE </w:t>
      </w:r>
      <w:r>
        <w:rPr>
          <w:b/>
          <w:bCs/>
        </w:rPr>
        <w:t>24</w:t>
      </w:r>
      <w:r>
        <w:rPr>
          <w:b/>
          <w:bCs/>
        </w:rPr>
        <w:t xml:space="preserve"> DE OUTUBRO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suplementar no valor de até R$ 70.000,00 (setenta mil reais), conforme segue: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I -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 09 -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Unidade – 09.001 –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171 – Atenção Primária a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Função/Subfunção: 10/301 – Atenção Básica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Proj/Ativ. 1.051 – Reequipamento das Unidades de Atenção Primária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Despesa: 419 – 4.4.90.52.00.00.00.00 – 1.621.0000.0000 – Equipamento e Material Permanente – até R$ 45.000,00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q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uarenta e cinco mil reais)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II -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 09 -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Unidade – 09.001 –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171 – Atenção Primária a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Função/Subfunção: 10/301 – Atenção Básica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Proj/Ativ. 2.076 – Manutenção do Pronto Atendimento em Unidades Básicas de Saúde.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Despesa: 420 – 3.3.90.30.00.00.00.00 – 1.621.0000.0000 – Material de Consumo – até R$ 5.000,00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inco mil reais)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III -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 09 -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Unidade – 09.001 –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171 – Atenção Primária a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Função/Subfunção: 10/301 – Atenção Básica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Proj/Ativ. 2.076 – Manutenção do Pronto Atendimento em Unidades Básicas de Saúde.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Despesa: 421 – 3.3.90.39.00.00.00.00 – 1.621.0000.0000 – Outros Serviços de Terceiros PJ – até R$ 20.000,00 (vinte mil reais)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Para a cobertura do crédito suplementar autorizado, servirá de fonte de recurso o seguinte: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– Excesso de Arrecadação recursos 1.621.0000.0000 – Transferências Fundo a Fundo de Recursos do SUS provenientes do Governo Estadual no valor de até – R$ 70.000,00 (setenta mil reais).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816</TotalTime>
  <Application>LibreOffice/7.4.2.3$Windows_X86_64 LibreOffice_project/382eef1f22670f7f4118c8c2dd222ec7ad009daf</Application>
  <AppVersion>15.0000</AppVersion>
  <Pages>2</Pages>
  <Words>442</Words>
  <Characters>2434</Characters>
  <CharactersWithSpaces>2873</CharactersWithSpaces>
  <Paragraphs>40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2024-11-19T11:29:37Z</dcterms:modified>
  <cp:revision>285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