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2835" w:leader="none"/>
        </w:tabs>
        <w:jc w:val="both"/>
        <w:rPr>
          <w:b/>
          <w:b/>
          <w:bCs/>
        </w:rPr>
      </w:pPr>
      <w:r>
        <w:rPr>
          <w:b/>
          <w:bCs/>
        </w:rPr>
        <w:t>ATA DA TERCEIRA REUNIÃO DA COMISSÃO PARLAMENTAR DE INQUÉRITO - CPI, DA CÂMARA MUNICIPAL DE TRÊS PASSOS, REALIZADA AOS 5 DIAS DO MÊS DE DEZEMBRO DO ANO DE 2024.</w:t>
      </w:r>
    </w:p>
    <w:p>
      <w:pPr>
        <w:pStyle w:val="Normal"/>
        <w:jc w:val="both"/>
        <w:rPr/>
      </w:pPr>
      <w:r>
        <w:rPr/>
        <w:t>Aos cinco dias do mês de dezembro do ano de dois mil e vinte e quatro, realizou-se no Plenário da Câmara Municipal de Três Passos, às 17h30min, a terceira reunião da Comissão Parlamentar de Inquérito – CPI, criada para apuração do seguinte fato: uso da máquina pública no período eleitoral vedado, no ano de 2024, tendo por base o Requerimento n</w:t>
      </w:r>
      <w:r>
        <w:rPr>
          <w:strike/>
        </w:rPr>
        <w:t>º</w:t>
      </w:r>
      <w:r>
        <w:rPr/>
        <w:t xml:space="preserve"> 27 de 2024, com a presença dos seus três membros, vereadores Gilmar Maier, Jair Locatelli e João Roque Boll. Dando início à presente reunião, o Presidente, Jair Locatelli, solicitou que a Procuradora fizesse a leitura do Ofício GAB n</w:t>
      </w:r>
      <w:r>
        <w:rPr>
          <w:strike/>
        </w:rPr>
        <w:t>º</w:t>
      </w:r>
      <w:r>
        <w:rPr/>
        <w:t xml:space="preserve"> 160/2024, recebido do Executivo Municipal, contendo resposta à requisição de informações quanto à relação de horas extras dos servidores comissionados no período eleitoral, conforme estabelecido no Plano de Trabalho desta Comissão. O membro Gilmar Maier, após a leitura do documento, manifestou-se no sentido de que a resposta do Executivo Municipal é muito vaga e que é necessário pedir mais informações. A Procuradora Jurídica orientou no sentido de que é preciso definir a área da Administração Pública Municipal na qual se quer solicitar informações, ou seja, sendo o pedido da CPI muito amplo, é preciso definir uma estratégia a seguir. O Vice-Presidente e Relator da CPI, João Boll, manifestou-se pelo arquivamento desta CPI, em função de ficou claro que os cargos em comissão não têm direito ao recebimento de horas extras. A Procuradora Jurídica orientou no sentido de que os membros da CPI não têm, agora, a prerrogativa de arquivar por falta dos requisitos de admissibilidade, pois o momento adequado foi quando do recebimento/protocolo do Requerimento n</w:t>
      </w:r>
      <w:r>
        <w:rPr>
          <w:strike/>
        </w:rPr>
        <w:t>º</w:t>
      </w:r>
      <w:r>
        <w:rPr/>
        <w:t xml:space="preserve"> 27/2024, por parte do Presidente da Câmara, porém o IGAM mudou o seu entendimento durante o trâmite da proposição, de forma que a </w:t>
      </w:r>
      <w:r>
        <w:rPr/>
        <w:t>mesma</w:t>
      </w:r>
      <w:r>
        <w:rPr/>
        <w:t xml:space="preserve"> seguiu o seu trâmite. Assim,  a opção pelo arquivamento somente poderá ocorrer nesse momento mediante a devida fundamentação. Por fim, o Presidente da CPI, Jair Locatelli, definiu então que será realizada mais uma reunião, no dia 12 de dezembro de 2024, às 17h30min, para definir se será realizada nova diligência. Nada mais havendo a constar, os membros da CPI assinam a presenta ata.</w:t>
      </w:r>
    </w:p>
    <w:p>
      <w:pPr>
        <w:pStyle w:val="Normal"/>
        <w:jc w:val="both"/>
        <w:rPr/>
      </w:pPr>
      <w:r>
        <w:rPr/>
      </w:r>
    </w:p>
    <w:p>
      <w:pPr>
        <w:pStyle w:val="Normal"/>
        <w:jc w:val="both"/>
        <w:rPr/>
      </w:pPr>
      <w:r>
        <w:rPr/>
      </w:r>
    </w:p>
    <w:p>
      <w:pPr>
        <w:pStyle w:val="Normal"/>
        <w:jc w:val="both"/>
        <w:rPr/>
      </w:pPr>
      <w:r>
        <w:rPr/>
        <w:tab/>
        <w:t>Jair Locatelli</w:t>
        <w:tab/>
        <w:tab/>
        <w:tab/>
        <w:t xml:space="preserve">   João Roque Boll</w:t>
        <w:tab/>
        <w:tab/>
        <w:tab/>
        <w:t>Gilmar Maier</w:t>
      </w:r>
    </w:p>
    <w:p>
      <w:pPr>
        <w:pStyle w:val="Normal"/>
        <w:jc w:val="both"/>
        <w:rPr/>
      </w:pPr>
      <w:r>
        <w:rPr/>
        <w:tab/>
        <w:t xml:space="preserve">  Presidente</w:t>
        <w:tab/>
        <w:tab/>
        <w:t xml:space="preserve">        Vice-Presidente e Relator</w:t>
        <w:tab/>
        <w:tab/>
        <w:t xml:space="preserve">    Membro</w:t>
      </w:r>
    </w:p>
    <w:sectPr>
      <w:type w:val="nextPage"/>
      <w:pgSz w:w="11906" w:h="16838"/>
      <w:pgMar w:left="1701"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Bookman Old Style">
    <w:charset w:val="00"/>
    <w:family w:val="roman"/>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1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44c2"/>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RecuodecorpodetextoChar" w:customStyle="1">
    <w:name w:val="Recuo de corpo de texto Char"/>
    <w:qFormat/>
    <w:rsid w:val="00a244c2"/>
    <w:rPr>
      <w:rFonts w:ascii="Bookman Old Style" w:hAnsi="Bookman Old Style"/>
      <w:b/>
      <w:bCs/>
      <w:sz w:val="24"/>
      <w:lang w:val="pt-BR" w:eastAsia="pt-BR" w:bidi="ar-SA"/>
    </w:rPr>
  </w:style>
  <w:style w:type="character" w:styleId="Nfase">
    <w:name w:val="Emphasis"/>
    <w:qFormat/>
    <w:rsid w:val="00cb3919"/>
    <w:rPr>
      <w:b/>
      <w:bCs/>
      <w:i w:val="false"/>
      <w:iCs w:val="false"/>
    </w:rPr>
  </w:style>
  <w:style w:type="character" w:styleId="LinkdaInternet">
    <w:name w:val="Hyperlink"/>
    <w:rsid w:val="0022685b"/>
    <w:rPr>
      <w:color w:val="0000FF"/>
      <w:u w:val="single"/>
    </w:rPr>
  </w:style>
  <w:style w:type="character" w:styleId="Appleconvertedspace" w:customStyle="1">
    <w:name w:val="apple-converted-space"/>
    <w:qFormat/>
    <w:rsid w:val="0022685b"/>
    <w:rPr/>
  </w:style>
  <w:style w:type="character" w:styleId="Corpodetexto2Char" w:customStyle="1">
    <w:name w:val="Corpo de texto 2 Char"/>
    <w:basedOn w:val="DefaultParagraphFont"/>
    <w:link w:val="BodyText2"/>
    <w:qFormat/>
    <w:rsid w:val="00e04b24"/>
    <w:rPr>
      <w:sz w:val="24"/>
      <w:szCs w:val="24"/>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Corpodotextorecuado">
    <w:name w:val="Body Text Indent"/>
    <w:basedOn w:val="Normal"/>
    <w:link w:val="RecuodecorpodetextoChar"/>
    <w:rsid w:val="00a244c2"/>
    <w:pPr>
      <w:ind w:left="360" w:hanging="0"/>
      <w:jc w:val="both"/>
    </w:pPr>
    <w:rPr>
      <w:rFonts w:ascii="Bookman Old Style" w:hAnsi="Bookman Old Style"/>
      <w:b/>
      <w:bCs/>
      <w:szCs w:val="20"/>
    </w:rPr>
  </w:style>
  <w:style w:type="paragraph" w:styleId="BlockText">
    <w:name w:val="Block Text"/>
    <w:basedOn w:val="Normal"/>
    <w:qFormat/>
    <w:rsid w:val="00a244c2"/>
    <w:pPr>
      <w:ind w:left="180" w:right="120" w:hanging="0"/>
      <w:jc w:val="both"/>
    </w:pPr>
    <w:rPr/>
  </w:style>
  <w:style w:type="paragraph" w:styleId="ListParagraph">
    <w:name w:val="List Paragraph"/>
    <w:basedOn w:val="Normal"/>
    <w:uiPriority w:val="34"/>
    <w:qFormat/>
    <w:rsid w:val="004564c4"/>
    <w:pPr>
      <w:spacing w:lineRule="auto" w:line="276" w:before="0" w:after="200"/>
      <w:ind w:left="720" w:hanging="0"/>
      <w:contextualSpacing/>
    </w:pPr>
    <w:rPr>
      <w:rFonts w:ascii="Calibri" w:hAnsi="Calibri" w:eastAsia="Calibri"/>
      <w:sz w:val="22"/>
      <w:szCs w:val="22"/>
      <w:lang w:eastAsia="en-US"/>
    </w:rPr>
  </w:style>
  <w:style w:type="paragraph" w:styleId="BodyText2">
    <w:name w:val="Body Text 2"/>
    <w:basedOn w:val="Normal"/>
    <w:link w:val="Corpodetexto2Char"/>
    <w:qFormat/>
    <w:rsid w:val="00e04b24"/>
    <w:pPr>
      <w:spacing w:lineRule="auto" w:line="480" w:before="0" w:after="120"/>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Application>LibreOffice/7.4.2.3$Windows_X86_64 LibreOffice_project/382eef1f22670f7f4118c8c2dd222ec7ad009daf</Application>
  <AppVersion>15.0000</AppVersion>
  <Pages>1</Pages>
  <Words>393</Words>
  <Characters>2023</Characters>
  <CharactersWithSpaces>2439</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2017-04-05T18:42:00Z</dcterms:created>
  <dc:creator>User</dc:creator>
  <dc:description/>
  <dc:language>pt-BR</dc:language>
  <cp:lastModifiedBy/>
  <cp:lastPrinted>2024-12-09T09:25:55Z</cp:lastPrinted>
  <dcterms:modified xsi:type="dcterms:W3CDTF">2024-12-09T09:24:47Z</dcterms:modified>
  <cp:revision>49</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file>