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11/25</w:t>
        <w:tab/>
        <w:tab/>
        <w:tab/>
        <w:tab/>
        <w:t xml:space="preserve">               Três Passos, 15 de fevereiro de 2025.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III do art. 59 do Regimento Interno desta Casa Legislativa, a pedido das Comissões Permanentes, solicito a Vossa Excelência, em relação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10, de 2025 - Autoriza o Poder Executivo a firmar Termo de Fomento e Repassar Recurso Financeiro a Associação de pais e amigos dos excepcionais – APAE, o envio de mensagem retificativa a esta Casa Legislativa, no sentido de alterar o art. 2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do PL, para que fique constando o valor total (montante) a ser repassado à entidade, com base na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2.826/2025  (cópia em anexo).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Também se solicita a revisão do Plano de Trabalho, eis que o valor total  constante no documento </w:t>
      </w:r>
      <w:r>
        <w:rPr>
          <w:rFonts w:ascii="Arial" w:hAnsi="Arial"/>
        </w:rPr>
        <w:t xml:space="preserve">é de R$ 575.200,00, e </w:t>
      </w:r>
      <w:r>
        <w:rPr>
          <w:rFonts w:ascii="Arial" w:hAnsi="Arial"/>
        </w:rPr>
        <w:t>não de R$ 575.220,00, correspondente à multiplicação das doze parcelas pelo valor de R$ 47.935,00.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u w:val="non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LibreOffice/7.4.2.3$Windows_X86_64 LibreOffice_project/382eef1f22670f7f4118c8c2dd222ec7ad009daf</Application>
  <AppVersion>15.0000</AppVersion>
  <Pages>1</Pages>
  <Words>194</Words>
  <Characters>1027</Characters>
  <CharactersWithSpaces>1234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2025-02-06T08:47:46Z</dcterms:modified>
  <cp:revision>24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