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</w:t>
      </w:r>
      <w:r>
        <w:rPr>
          <w:rFonts w:cs="Arial" w:ascii="Arial" w:hAnsi="Arial"/>
          <w:b/>
          <w:bCs/>
          <w:sz w:val="24"/>
          <w:szCs w:val="24"/>
          <w:u w:val="single"/>
        </w:rPr>
        <w:t>MENDA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1</w:t>
      </w:r>
      <w:r>
        <w:rPr>
          <w:rFonts w:cs="Arial" w:ascii="Arial" w:hAnsi="Arial"/>
          <w:b/>
          <w:bCs/>
          <w:sz w:val="24"/>
          <w:szCs w:val="24"/>
          <w:u w:val="single"/>
        </w:rPr>
        <w:t>/2</w:t>
      </w:r>
      <w:r>
        <w:rPr>
          <w:rFonts w:cs="Arial" w:ascii="Arial" w:hAnsi="Arial"/>
          <w:b/>
          <w:bCs/>
          <w:sz w:val="24"/>
          <w:szCs w:val="24"/>
          <w:u w:val="single"/>
        </w:rPr>
        <w:t>5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30</w:t>
      </w:r>
      <w:r>
        <w:rPr>
          <w:rFonts w:cs="Arial" w:ascii="Arial" w:hAnsi="Arial"/>
          <w:b/>
          <w:bCs/>
          <w:sz w:val="24"/>
          <w:szCs w:val="24"/>
          <w:u w:val="single"/>
        </w:rPr>
        <w:t>/2</w:t>
      </w:r>
      <w:r>
        <w:rPr>
          <w:rFonts w:cs="Arial" w:ascii="Arial" w:hAnsi="Arial"/>
          <w:b/>
          <w:bCs/>
          <w:sz w:val="24"/>
          <w:szCs w:val="24"/>
          <w:u w:val="single"/>
        </w:rPr>
        <w:t>5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30</w:t>
      </w:r>
      <w:r>
        <w:rPr>
          <w:rFonts w:cs="Arial" w:ascii="Arial" w:hAnsi="Arial"/>
          <w:sz w:val="24"/>
          <w:szCs w:val="24"/>
        </w:rPr>
        <w:t>/202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>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iniciativa busca alterar </w:t>
      </w:r>
      <w:r>
        <w:rPr>
          <w:rFonts w:cs="Arial" w:ascii="Arial" w:hAnsi="Arial"/>
          <w:sz w:val="24"/>
          <w:szCs w:val="24"/>
        </w:rPr>
        <w:t xml:space="preserve">a ementa e o </w:t>
      </w:r>
      <w:r>
        <w:rPr>
          <w:rFonts w:cs="Arial" w:ascii="Arial" w:hAnsi="Arial"/>
          <w:i/>
          <w:iCs/>
          <w:sz w:val="24"/>
          <w:szCs w:val="24"/>
        </w:rPr>
        <w:t>caput</w:t>
      </w:r>
      <w:r>
        <w:rPr>
          <w:rFonts w:cs="Arial" w:ascii="Arial" w:hAnsi="Arial"/>
          <w:sz w:val="24"/>
          <w:szCs w:val="24"/>
        </w:rPr>
        <w:t xml:space="preserve">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Autoriza a</w:t>
      </w:r>
      <w:r>
        <w:rPr>
          <w:rFonts w:cs="Arial" w:ascii="Arial" w:hAnsi="Arial"/>
          <w:sz w:val="24"/>
          <w:szCs w:val="24"/>
        </w:rPr>
        <w:t xml:space="preserve"> abertura de crédito especial no valor de até R$ 740.855,37 (</w:t>
      </w:r>
      <w:r>
        <w:rPr>
          <w:rFonts w:cs="Arial" w:ascii="Arial" w:hAnsi="Arial"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>etecentos e quarenta mil, oitocentos e cinquenta e cinco reais, trinta e sete centavos).”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Fica autorizada a abertura de crédito adicional especial na LOA 2025, conforme segue</w:t>
      </w:r>
      <w:r>
        <w:rPr>
          <w:rFonts w:cs="Arial" w:ascii="Arial" w:hAnsi="Arial"/>
          <w:sz w:val="24"/>
          <w:szCs w:val="24"/>
        </w:rPr>
        <w:t>:”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</w:t>
      </w:r>
      <w:r>
        <w:rPr>
          <w:rFonts w:cs="Arial" w:ascii="Arial" w:hAnsi="Arial"/>
          <w:sz w:val="24"/>
          <w:szCs w:val="24"/>
        </w:rPr>
        <w:t xml:space="preserve">a ementa e o </w:t>
      </w:r>
      <w:r>
        <w:rPr>
          <w:rFonts w:cs="Arial" w:ascii="Arial" w:hAnsi="Arial"/>
          <w:i/>
          <w:iCs/>
          <w:sz w:val="24"/>
          <w:szCs w:val="24"/>
        </w:rPr>
        <w:t>caput</w:t>
      </w:r>
      <w:r>
        <w:rPr>
          <w:rFonts w:cs="Arial" w:ascii="Arial" w:hAnsi="Arial"/>
          <w:sz w:val="24"/>
          <w:szCs w:val="24"/>
        </w:rPr>
        <w:t xml:space="preserve">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30 de 2025, com base na OT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5.180/2025, para uma melhor apresentação da técnica legislativa, haja vista que a LOA somente poderá ser alterada através de créditos adicionais, de acordo com o art. 40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4.320, de 1964.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6 de março de 2025.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Maria Helena Krummenauer</w:t>
        <w:tab/>
        <w:tab/>
        <w:t>Rosana Scherer</w:t>
        <w:tab/>
        <w:t xml:space="preserve">    Paulo Sattler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Orçamento e Finanças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LibreOffice/25.2.1.2$Windows_X86_64 LibreOffice_project/d3abf4aee5fd705e4a92bba33a32f40bc4e56f49</Application>
  <AppVersion>15.0000</AppVersion>
  <Pages>1</Pages>
  <Words>254</Words>
  <Characters>1338</Characters>
  <CharactersWithSpaces>1594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2025-03-07T15:31:53Z</cp:lastPrinted>
  <dcterms:modified xsi:type="dcterms:W3CDTF">2025-03-07T15:31:51Z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