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85/25</w:t>
        <w:tab/>
        <w:tab/>
        <w:tab/>
        <w:tab/>
        <w:t xml:space="preserve">                Três Passos, 28 de março de 2025.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III do art. 59 do Regimento Interno desta Casa Legislativa, a pedido da Comissão de Constituição, Justiça, Redação e Bem-Estar Social, solicito a Vossa Excelência, em relação ao projeto de lei ordinária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45, de 2025 - Autoriza o Poder Executivo a firmar convênio com o a Associação Hospitalar de Caridade de Três Passos, o envio de mensagem retificativa a esta Casa Legislativa, com base na orientação técnica, para que conste no PL a cláusula de revogação, fazendo referências às Leis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>s 5.815, de 13 de outubro de 2022, 6.020, de 12 de  dezembro de 2023.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u w:val="none"/>
        </w:rPr>
        <w:t>Três Passos-RS.-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7999-85B8-487E-9219-2B6D45D9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LibreOffice/25.2.1.2$Windows_X86_64 LibreOffice_project/d3abf4aee5fd705e4a92bba33a32f40bc4e56f49</Application>
  <AppVersion>15.0000</AppVersion>
  <Pages>1</Pages>
  <Words>186</Words>
  <Characters>1016</Characters>
  <CharactersWithSpaces>1216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2024-02-22T21:27:00Z</dcterms:created>
  <dc:creator>CAMARA MUNICIPAL DE VEREADORES DE TRES PASSOS</dc:creator>
  <dc:description/>
  <dc:language>pt-BR</dc:language>
  <cp:lastModifiedBy/>
  <cp:lastPrinted>2022-11-25T11:06:00Z</cp:lastPrinted>
  <dcterms:modified xsi:type="dcterms:W3CDTF">2025-03-28T09:35:45Z</dcterms:modified>
  <cp:revision>34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