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46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31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março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31</w:t>
      </w:r>
      <w:r>
        <w:rPr>
          <w:rFonts w:ascii="Calibri" w:hAnsi="Calibri"/>
        </w:rPr>
        <w:t xml:space="preserve"> de março de 2025, aprovou o PROJETO DE LEI N</w:t>
      </w:r>
      <w:r>
        <w:rPr>
          <w:rFonts w:ascii="Calibri" w:hAnsi="Calibri"/>
          <w:strike w:val="false"/>
          <w:dstrike w:val="false"/>
        </w:rPr>
        <w:t>º</w:t>
      </w:r>
      <w:r>
        <w:rPr>
          <w:rFonts w:ascii="Calibri" w:hAnsi="Calibri"/>
        </w:rPr>
        <w:t xml:space="preserve"> 3</w:t>
      </w:r>
      <w:r>
        <w:rPr>
          <w:rFonts w:ascii="Calibri" w:hAnsi="Calibri"/>
        </w:rPr>
        <w:t>6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 xml:space="preserve">ltera a Lei nº 5.496, de 17 de setembro de 2019, que dispõe sobre </w:t>
      </w:r>
      <w:r>
        <w:rPr>
          <w:rFonts w:cs="Arial" w:ascii="Calibri" w:hAnsi="Calibri"/>
          <w:sz w:val="24"/>
          <w:szCs w:val="24"/>
        </w:rPr>
        <w:t>o</w:t>
      </w:r>
      <w:r>
        <w:rPr>
          <w:rFonts w:cs="Arial" w:ascii="Calibri" w:hAnsi="Calibri"/>
          <w:sz w:val="24"/>
          <w:szCs w:val="24"/>
        </w:rPr>
        <w:t xml:space="preserve"> plano de classificação de cargos e funções, </w:t>
      </w:r>
      <w:r>
        <w:rPr>
          <w:rFonts w:cs="Arial" w:ascii="Calibri" w:hAnsi="Calibri"/>
          <w:sz w:val="24"/>
          <w:szCs w:val="24"/>
        </w:rPr>
        <w:t>para aumentar o número de vagas dos cargos de engenheiro eletricista, merendeira e monitor educacional, criar os cargos de assessor de educação, diretor de esportes, assessor da atenção básica e diretor de saúde, e extinguir o cargo de supervisor geral de desporto e lazer</w:t>
      </w:r>
      <w:r>
        <w:rPr>
          <w:rFonts w:cs="Arial" w:ascii="Calibri" w:hAnsi="Calibri"/>
        </w:rPr>
        <w:t>”</w:t>
      </w:r>
      <w:r>
        <w:rPr>
          <w:rFonts w:ascii="Calibri" w:hAnsi="Calibri"/>
        </w:rPr>
        <w:t>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Calibri" w:hAnsi="Calibri"/>
        </w:rPr>
        <w:t>PROJETO DE LEI N</w:t>
      </w:r>
      <w:r>
        <w:rPr>
          <w:rFonts w:ascii="Calibri" w:hAnsi="Calibri"/>
          <w:strike w:val="false"/>
          <w:dstrike w:val="false"/>
        </w:rPr>
        <w:t>º</w:t>
      </w:r>
      <w:r>
        <w:rPr>
          <w:rFonts w:ascii="Calibri" w:hAnsi="Calibri"/>
        </w:rPr>
        <w:t xml:space="preserve"> 3</w:t>
      </w:r>
      <w:r>
        <w:rPr>
          <w:rFonts w:ascii="Calibri" w:hAnsi="Calibri"/>
        </w:rPr>
        <w:t>6</w:t>
      </w:r>
      <w:r>
        <w:rPr>
          <w:rFonts w:ascii="Calibri" w:hAnsi="Calibri"/>
        </w:rPr>
        <w:t>, DE 1</w:t>
      </w:r>
      <w:r>
        <w:rPr>
          <w:rFonts w:ascii="Calibri" w:hAnsi="Calibri"/>
        </w:rPr>
        <w:t>0 D</w:t>
      </w:r>
      <w:r>
        <w:rPr>
          <w:rFonts w:ascii="Calibri" w:hAnsi="Calibri"/>
        </w:rPr>
        <w:t>E MARÇO DE 2025</w:t>
      </w:r>
    </w:p>
    <w:p>
      <w:pPr>
        <w:pStyle w:val="Normal"/>
        <w:spacing w:lineRule="auto" w:line="240" w:before="0" w:after="0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Spacing"/>
        <w:spacing w:lineRule="auto" w:line="240" w:before="0" w:after="0"/>
        <w:ind w:left="4535"/>
        <w:jc w:val="both"/>
        <w:rPr/>
      </w:pPr>
      <w:r>
        <w:rPr>
          <w:rFonts w:cs="Arial"/>
          <w:sz w:val="24"/>
          <w:szCs w:val="24"/>
        </w:rPr>
        <w:t xml:space="preserve">Altera a Lei nº 5.496, de 17 de setembro de 2019, que dispõe sobre </w:t>
      </w:r>
      <w:r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 xml:space="preserve"> plano de classificação de cargos e funções, </w:t>
      </w:r>
      <w:r>
        <w:rPr>
          <w:rFonts w:cs="Arial"/>
          <w:sz w:val="24"/>
          <w:szCs w:val="24"/>
        </w:rPr>
        <w:t>para aumentar o número de vagas dos cargos de engenheiro eletricista, merendeira e monitor educacional, criar os cargos de assessor de educação, diretor de esportes, assessor da atenção básica e diretor de saúde, e extinguir o cargo de supervisor geral de desporto e lazer.</w:t>
      </w:r>
    </w:p>
    <w:p>
      <w:pPr>
        <w:pStyle w:val="BodyText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  <w:t xml:space="preserve">Art. 1º </w:t>
      </w:r>
      <w:r>
        <w:rPr>
          <w:rFonts w:cs="Arial" w:ascii="Calibri" w:hAnsi="Calibri"/>
        </w:rPr>
        <w:t>A</w:t>
      </w:r>
      <w:r>
        <w:rPr>
          <w:rFonts w:cs="Arial" w:ascii="Calibri" w:hAnsi="Calibri"/>
        </w:rPr>
        <w:t xml:space="preserve"> Lei nº 5.496, de 17 de setembro de 2019, passa a vigorar com </w:t>
      </w:r>
      <w:r>
        <w:rPr>
          <w:rFonts w:cs="Arial" w:ascii="Calibri" w:hAnsi="Calibri"/>
        </w:rPr>
        <w:t>as seguintes alterações: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Arial" w:asciiTheme="minorHAnsi" w:hAnsiTheme="minorHAnsi"/>
          <w:shd w:fill="FFFFFF" w:val="clear"/>
        </w:rPr>
      </w:pPr>
      <w:r>
        <w:rPr>
          <w:rFonts w:cs="Arial" w:ascii="Calibri" w:hAnsi="Calibri"/>
          <w:shd w:fill="FFFFFF" w:val="clear"/>
        </w:rPr>
        <w:t>“</w:t>
      </w:r>
      <w:r>
        <w:rPr>
          <w:rFonts w:cs="Arial" w:ascii="Calibri" w:hAnsi="Calibri"/>
          <w:shd w:fill="FFFFFF" w:val="clear"/>
        </w:rPr>
        <w:t>Art. 3º....…………………………...…......…..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Arial" w:asciiTheme="minorHAnsi" w:hAnsiTheme="minorHAnsi"/>
          <w:shd w:fill="FFFFFF" w:val="clear"/>
        </w:rPr>
      </w:pPr>
      <w:r>
        <w:rPr>
          <w:rFonts w:cs="Arial" w:ascii="Calibri" w:hAnsi="Calibri"/>
          <w:shd w:fill="FFFFFF" w:val="clear"/>
        </w:rPr>
        <w:t>………………………………………………………</w:t>
      </w:r>
      <w:r>
        <w:rPr>
          <w:rFonts w:cs="Arial" w:ascii="Calibri" w:hAnsi="Calibri"/>
          <w:shd w:fill="FFFFFF" w:val="clear"/>
        </w:rPr>
        <w:t>...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Arial" w:asciiTheme="minorHAnsi" w:hAnsiTheme="minorHAnsi"/>
          <w:shd w:fill="FFFFFF" w:val="clear"/>
        </w:rPr>
      </w:pPr>
      <w:r>
        <w:rPr>
          <w:rFonts w:cs="Arial" w:ascii="Calibri" w:hAnsi="Calibri"/>
          <w:shd w:fill="FFFFFF" w:val="clear"/>
        </w:rPr>
        <w:t>Parágrafo único. ……………………...……...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rPr/>
      </w:pPr>
      <w:r>
        <w:rPr>
          <w:rFonts w:cs="Calibri" w:ascii="Calibri" w:hAnsi="Calibri" w:asciiTheme="minorHAnsi" w:hAnsiTheme="minorHAnsi"/>
          <w:shd w:fill="FFFFFF" w:val="clear"/>
        </w:rPr>
        <w:t>III - Órgãos Fins</w:t>
      </w:r>
      <w:r>
        <w:rPr>
          <w:rFonts w:cs="Calibri" w:ascii="Calibri" w:hAnsi="Calibri" w:asciiTheme="minorHAnsi" w:hAnsiTheme="minorHAnsi"/>
        </w:rPr>
        <w:br/>
        <w:t>.......…………………………………...……....…..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rPr/>
      </w:pPr>
      <w:r>
        <w:rPr>
          <w:rFonts w:cs="Calibri" w:ascii="Calibri" w:hAnsi="Calibri" w:asciiTheme="minorHAnsi" w:hAnsiTheme="minorHAnsi"/>
        </w:rPr>
        <w:t>3. Secretaria Municipal de Educação, Desporto e Cultura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rPr/>
      </w:pPr>
      <w:r>
        <w:rPr>
          <w:rFonts w:cs="Calibri" w:ascii="Calibri" w:hAnsi="Calibri" w:asciiTheme="minorHAnsi" w:hAnsiTheme="minorHAnsi"/>
        </w:rPr>
        <w:t>3.1 Assessor de Educação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rPr/>
      </w:pPr>
      <w:r>
        <w:rPr>
          <w:rFonts w:cs="Calibri" w:ascii="Calibri" w:hAnsi="Calibri" w:asciiTheme="minorHAnsi" w:hAnsiTheme="minorHAnsi"/>
        </w:rPr>
        <w:t>3.2 Divisão de Esportes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rPr>
          <w:rFonts w:ascii="Calibri" w:hAnsi="Calibri" w:cs="Calibri" w:asciiTheme="minorHAnsi" w:hAnsiTheme="minorHAnsi"/>
        </w:rPr>
      </w:pPr>
      <w:r>
        <w:rPr>
          <w:rFonts w:cs="Calibri" w:ascii="Calibri" w:hAnsi="Calibr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rPr/>
      </w:pPr>
      <w:r>
        <w:rPr>
          <w:rFonts w:cs="Calibri" w:ascii="Calibri" w:hAnsi="Calibri" w:asciiTheme="minorHAnsi" w:hAnsiTheme="minorHAnsi"/>
        </w:rPr>
        <w:t>4. Secretaria Municipal de Saúde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rPr/>
      </w:pPr>
      <w:r>
        <w:rPr>
          <w:rFonts w:ascii="Calibri" w:hAnsi="Calibri"/>
          <w:shd w:fill="FFFFFF" w:val="clear"/>
        </w:rPr>
        <w:t>4.1 Assessoria Administrativa de Gestão em Saúde Pública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rPr/>
      </w:pPr>
      <w:r>
        <w:rPr>
          <w:rFonts w:ascii="Calibri" w:hAnsi="Calibri"/>
          <w:shd w:fill="FFFFFF" w:val="clear"/>
        </w:rPr>
        <w:t>4.2 Assessoria da Atenção Básica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rPr/>
      </w:pPr>
      <w:r>
        <w:rPr>
          <w:rFonts w:ascii="Calibri" w:hAnsi="Calibri"/>
          <w:shd w:fill="FFFFFF" w:val="clear"/>
        </w:rPr>
        <w:t>4.3 Divisão de Saúde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rPr/>
      </w:pPr>
      <w:r>
        <w:rPr>
          <w:rFonts w:ascii="Calibri" w:hAnsi="Calibri"/>
          <w:shd w:fill="FFFFFF" w:val="clear"/>
        </w:rPr>
        <w:t>4.4 Divisão de Assistência Farmacêutica Municipal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rPr/>
      </w:pPr>
      <w:r>
        <w:rPr>
          <w:rFonts w:ascii="Calibri" w:hAnsi="Calibri"/>
          <w:shd w:fill="FFFFFF" w:val="clear"/>
        </w:rPr>
        <w:t>4.5 Setor Geral de Transporte de Pacientes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rPr/>
      </w:pPr>
      <w:r>
        <w:rPr>
          <w:rFonts w:ascii="Calibri" w:hAnsi="Calibri"/>
          <w:shd w:fill="FFFFFF" w:val="clear"/>
        </w:rPr>
        <w:t>4.6 Setor de controle de qualidade e gerenciamento do atendimento</w:t>
        <w:br/>
        <w:t>4.7 Setor de controle de qualidade e gerenciamento do atendimento</w:t>
        <w:br/>
        <w:t>4.8 Setor de controle de qualidade e gerenciamento do atendimento</w:t>
        <w:br/>
        <w:t>4.9 Setor de controle de qualidade e gerenciamento do atendimento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left"/>
        <w:rPr/>
      </w:pPr>
      <w:r>
        <w:rPr>
          <w:rFonts w:cs="Calibri" w:ascii="Calibri" w:hAnsi="Calibri" w:asciiTheme="minorHAnsi" w:hAnsiTheme="minorHAnsi"/>
          <w:shd w:fill="FFFFFF" w:val="clear"/>
        </w:rPr>
        <w:t>...………………………………….…………....…” (NR)</w:t>
      </w:r>
      <w:r>
        <w:rPr>
          <w:rFonts w:cs="Arial" w:ascii="Calibri" w:hAnsi="Calibri" w:asciiTheme="minorHAnsi" w:hAnsiTheme="minorHAnsi"/>
        </w:rPr>
        <w:b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left"/>
        <w:rPr>
          <w:rFonts w:ascii="Calibri" w:hAnsi="Calibri" w:cs="Arial" w:asciiTheme="minorHAnsi" w:hAnsiTheme="minorHAnsi"/>
          <w:shd w:fill="FFFFFF" w:val="clear"/>
        </w:rPr>
      </w:pPr>
      <w:r>
        <w:rPr>
          <w:rFonts w:cs="Arial" w:ascii="Calibri" w:hAnsi="Calibri"/>
          <w:shd w:fill="FFFFFF" w:val="clear"/>
        </w:rPr>
        <w:t>“</w:t>
      </w:r>
      <w:r>
        <w:rPr>
          <w:rFonts w:cs="Arial" w:ascii="Calibri" w:hAnsi="Calibri"/>
          <w:shd w:fill="FFFFFF" w:val="clear"/>
        </w:rPr>
        <w:t>Art. 4º..…………………………………………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left"/>
        <w:rPr>
          <w:rFonts w:ascii="Calibri" w:hAnsi="Calibri" w:cs="Arial" w:asciiTheme="minorHAnsi" w:hAnsiTheme="minorHAnsi"/>
          <w:shd w:fill="FFFFFF" w:val="clear"/>
        </w:rPr>
      </w:pPr>
      <w:r>
        <w:rPr>
          <w:rFonts w:cs="Arial" w:ascii="Calibri" w:hAnsi="Calibri"/>
          <w:shd w:fill="FFFFFF" w:val="clear"/>
        </w:rPr>
      </w:r>
    </w:p>
    <w:tbl>
      <w:tblPr>
        <w:tblStyle w:val="Tabelacomgrade"/>
        <w:tblW w:w="8215" w:type="dxa"/>
        <w:jc w:val="left"/>
        <w:tblInd w:w="7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2738"/>
        <w:gridCol w:w="907"/>
        <w:gridCol w:w="1162"/>
        <w:gridCol w:w="1573"/>
        <w:gridCol w:w="984"/>
      </w:tblGrid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Vagas</w:t>
            </w:r>
          </w:p>
        </w:tc>
        <w:tc>
          <w:tcPr>
            <w:tcW w:w="27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Denominação dos Cargos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Padrão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Carga Horária Semanal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Calibri" w:hAnsi="Calibri"/>
                <w:kern w:val="0"/>
                <w:shd w:fill="FFFFFF" w:val="clear"/>
                <w:lang w:val="pt-BR" w:bidi="ar-SA"/>
              </w:rPr>
              <w:t>Remuneração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Calibri" w:hAnsi="Calibri"/>
                <w:kern w:val="0"/>
                <w:shd w:fill="FFFFFF" w:val="clear"/>
                <w:lang w:val="pt-BR" w:bidi="ar-SA"/>
              </w:rPr>
              <w:t>Código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/>
              <w:t>……</w:t>
            </w:r>
            <w:r>
              <w:rPr/>
              <w:t>..</w:t>
            </w:r>
          </w:p>
        </w:tc>
        <w:tc>
          <w:tcPr>
            <w:tcW w:w="27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……………………………………</w:t>
            </w:r>
            <w:r>
              <w:rPr>
                <w:rFonts w:cs="Arial" w:ascii="Calibri" w:hAnsi="Calibri"/>
                <w:shd w:fill="FFFFFF" w:val="clear"/>
              </w:rPr>
              <w:t>..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……………</w:t>
            </w:r>
            <w:r>
              <w:rPr>
                <w:rFonts w:cs="Arial" w:ascii="Calibri" w:hAnsi="Calibri"/>
                <w:shd w:fill="FFFFFF" w:val="clear"/>
              </w:rPr>
              <w:t>.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……………………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</w:t>
            </w:r>
            <w:r>
              <w:rPr>
                <w:rFonts w:cs="Arial" w:ascii="Calibri" w:hAnsi="Calibri"/>
                <w:shd w:fill="FFFFFF" w:val="clear"/>
              </w:rPr>
              <w:t>.</w:t>
            </w:r>
          </w:p>
        </w:tc>
      </w:tr>
      <w:tr>
        <w:trPr/>
        <w:tc>
          <w:tcPr>
            <w:tcW w:w="85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02</w:t>
            </w:r>
          </w:p>
        </w:tc>
        <w:tc>
          <w:tcPr>
            <w:tcW w:w="273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Engenheiro Eletricista</w:t>
            </w: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09</w:t>
            </w: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20 horas</w:t>
            </w:r>
          </w:p>
        </w:tc>
        <w:tc>
          <w:tcPr>
            <w:tcW w:w="157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Calibri" w:hAnsi="Calibri"/>
                <w:kern w:val="0"/>
                <w:shd w:fill="FFFFFF" w:val="clear"/>
                <w:lang w:val="pt-BR" w:bidi="ar-SA"/>
              </w:rPr>
              <w:t>R$ 4.147,65</w:t>
            </w:r>
          </w:p>
        </w:tc>
        <w:tc>
          <w:tcPr>
            <w:tcW w:w="98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Calibri" w:hAnsi="Calibri"/>
                <w:kern w:val="0"/>
                <w:shd w:fill="FFFFFF" w:val="clear"/>
                <w:lang w:val="pt-BR" w:bidi="ar-SA"/>
              </w:rPr>
              <w:t>1.20.09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/>
              <w:t>……</w:t>
            </w:r>
            <w:r>
              <w:rPr/>
              <w:t>..</w:t>
            </w:r>
          </w:p>
        </w:tc>
        <w:tc>
          <w:tcPr>
            <w:tcW w:w="27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……………………………………</w:t>
            </w:r>
            <w:r>
              <w:rPr>
                <w:rFonts w:cs="Arial" w:ascii="Calibri" w:hAnsi="Calibri"/>
                <w:shd w:fill="FFFFFF" w:val="clear"/>
              </w:rPr>
              <w:t>..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……………</w:t>
            </w:r>
            <w:r>
              <w:rPr>
                <w:rFonts w:cs="Arial" w:ascii="Calibri" w:hAnsi="Calibri"/>
                <w:shd w:fill="FFFFFF" w:val="clear"/>
              </w:rPr>
              <w:t>.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……………………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</w:t>
            </w:r>
            <w:r>
              <w:rPr>
                <w:rFonts w:cs="Arial" w:ascii="Calibri" w:hAnsi="Calibri"/>
                <w:shd w:fill="FFFFFF" w:val="clear"/>
              </w:rPr>
              <w:t>.</w:t>
            </w:r>
          </w:p>
        </w:tc>
      </w:tr>
      <w:tr>
        <w:trPr/>
        <w:tc>
          <w:tcPr>
            <w:tcW w:w="85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36</w:t>
            </w:r>
          </w:p>
        </w:tc>
        <w:tc>
          <w:tcPr>
            <w:tcW w:w="273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Merendeira</w:t>
            </w: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03</w:t>
            </w: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44 horas</w:t>
            </w:r>
          </w:p>
        </w:tc>
        <w:tc>
          <w:tcPr>
            <w:tcW w:w="157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Calibri" w:hAnsi="Calibri"/>
                <w:kern w:val="0"/>
                <w:shd w:fill="FFFFFF" w:val="clear"/>
                <w:lang w:val="pt-BR" w:bidi="ar-SA"/>
              </w:rPr>
              <w:t>R$ 2.124,28</w:t>
            </w:r>
          </w:p>
        </w:tc>
        <w:tc>
          <w:tcPr>
            <w:tcW w:w="98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Calibri" w:hAnsi="Calibri"/>
                <w:kern w:val="0"/>
                <w:shd w:fill="FFFFFF" w:val="clear"/>
                <w:lang w:val="pt-BR" w:bidi="ar-SA"/>
              </w:rPr>
              <w:t>1.51.03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/>
              <w:t>……</w:t>
            </w:r>
            <w:r>
              <w:rPr/>
              <w:t>..</w:t>
            </w:r>
          </w:p>
        </w:tc>
        <w:tc>
          <w:tcPr>
            <w:tcW w:w="27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……………………………………</w:t>
            </w:r>
            <w:r>
              <w:rPr>
                <w:rFonts w:cs="Arial" w:ascii="Calibri" w:hAnsi="Calibri"/>
                <w:shd w:fill="FFFFFF" w:val="clear"/>
              </w:rPr>
              <w:t>..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</w:t>
            </w:r>
            <w:r>
              <w:rPr>
                <w:rFonts w:cs="Arial" w:ascii="Calibri" w:hAnsi="Calibri"/>
                <w:shd w:fill="FFFFFF" w:val="clear"/>
              </w:rPr>
              <w:t>..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……………</w:t>
            </w:r>
            <w:r>
              <w:rPr>
                <w:rFonts w:cs="Arial" w:ascii="Calibri" w:hAnsi="Calibri"/>
                <w:shd w:fill="FFFFFF" w:val="clear"/>
              </w:rPr>
              <w:t>.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…………………</w:t>
            </w:r>
            <w:r>
              <w:rPr>
                <w:rFonts w:cs="Arial" w:ascii="Calibri" w:hAnsi="Calibri"/>
                <w:shd w:fill="FFFFFF" w:val="clear"/>
              </w:rPr>
              <w:t>..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cs="Arial" w:asciiTheme="minorHAnsi" w:hAnsiTheme="minorHAnsi"/>
                <w:shd w:fill="FFFFFF" w:val="clear"/>
              </w:rPr>
            </w:pPr>
            <w:r>
              <w:rPr>
                <w:rFonts w:cs="Arial" w:ascii="Calibri" w:hAnsi="Calibri"/>
                <w:shd w:fill="FFFFFF" w:val="clear"/>
              </w:rPr>
              <w:t>…………</w:t>
            </w:r>
            <w:r>
              <w:rPr>
                <w:rFonts w:cs="Arial" w:ascii="Calibri" w:hAnsi="Calibri"/>
                <w:shd w:fill="FFFFFF" w:val="clear"/>
              </w:rPr>
              <w:t>.</w:t>
            </w:r>
          </w:p>
        </w:tc>
      </w:tr>
      <w:tr>
        <w:trPr/>
        <w:tc>
          <w:tcPr>
            <w:tcW w:w="85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100</w:t>
            </w:r>
          </w:p>
        </w:tc>
        <w:tc>
          <w:tcPr>
            <w:tcW w:w="273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Monitor Educacional</w:t>
            </w:r>
          </w:p>
        </w:tc>
        <w:tc>
          <w:tcPr>
            <w:tcW w:w="9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02</w:t>
            </w: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Arial" w:ascii="Calibri" w:hAnsi="Calibri" w:asciiTheme="minorHAnsi" w:hAnsiTheme="minorHAnsi"/>
                <w:kern w:val="0"/>
                <w:shd w:fill="FFFFFF" w:val="clear"/>
                <w:lang w:val="pt-BR" w:bidi="ar-SA"/>
              </w:rPr>
              <w:t>44 horas</w:t>
            </w:r>
          </w:p>
        </w:tc>
        <w:tc>
          <w:tcPr>
            <w:tcW w:w="157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Calibri" w:hAnsi="Calibri"/>
                <w:kern w:val="0"/>
                <w:shd w:fill="FFFFFF" w:val="clear"/>
                <w:lang w:val="pt-BR" w:bidi="ar-SA"/>
              </w:rPr>
              <w:t>R$ 2.061,15</w:t>
            </w:r>
          </w:p>
        </w:tc>
        <w:tc>
          <w:tcPr>
            <w:tcW w:w="98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Calibri" w:hAnsi="Calibri"/>
                <w:kern w:val="0"/>
                <w:shd w:fill="FFFFFF" w:val="clear"/>
                <w:lang w:val="pt-BR" w:bidi="ar-SA"/>
              </w:rPr>
              <w:t>1.54.02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left"/>
        <w:rPr/>
      </w:pPr>
      <w:r>
        <w:rPr>
          <w:rFonts w:cs="Calibri" w:ascii="Calibri" w:hAnsi="Calibri" w:asciiTheme="minorHAnsi" w:hAnsiTheme="minorHAnsi"/>
          <w:shd w:fill="FFFFFF" w:val="clear"/>
        </w:rPr>
        <w:t>..…………………………………......” (NR)</w:t>
      </w:r>
    </w:p>
    <w:p>
      <w:pPr>
        <w:pStyle w:val="Normal"/>
        <w:spacing w:lineRule="auto" w:line="240" w:before="0" w:after="0"/>
        <w:ind w:firstLine="1418"/>
        <w:rPr>
          <w:rFonts w:ascii="Calibri" w:hAnsi="Calibri" w:cs="Calibri" w:asciiTheme="minorHAnsi" w:hAnsiTheme="minorHAns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Calibri" w:hAnsi="Calibri" w:asciiTheme="minorHAnsi" w:hAnsiTheme="minorHAnsi"/>
        </w:rPr>
        <w:t>“</w:t>
      </w:r>
      <w:r>
        <w:rPr>
          <w:rFonts w:cs="Arial" w:ascii="Calibri" w:hAnsi="Calibri" w:asciiTheme="minorHAnsi" w:hAnsiTheme="minorHAnsi"/>
        </w:rPr>
        <w:t>Art. 8º …………………………………..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tbl>
      <w:tblPr>
        <w:tblW w:w="5799" w:type="dxa"/>
        <w:jc w:val="left"/>
        <w:tblInd w:w="709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1" w:noVBand="1" w:lastRow="0" w:firstColumn="1" w:lastColumn="0" w:noHBand="0" w:val="04a0"/>
      </w:tblPr>
      <w:tblGrid>
        <w:gridCol w:w="1650"/>
        <w:gridCol w:w="2383"/>
        <w:gridCol w:w="1766"/>
      </w:tblGrid>
      <w:tr>
        <w:trPr/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81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Arial" w:ascii="Calibri" w:hAnsi="Calibri" w:asciiTheme="minorHAnsi" w:hAnsiTheme="minorHAnsi"/>
                <w:bCs/>
              </w:rPr>
              <w:t>Quantidade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Calibri" w:hAnsi="Calibri" w:asciiTheme="minorHAnsi" w:hAnsiTheme="minorHAnsi"/>
                <w:bCs/>
              </w:rPr>
              <w:t>Denominação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Calibri" w:hAnsi="Calibri" w:asciiTheme="minorHAnsi" w:hAnsiTheme="minorHAnsi"/>
                <w:bCs/>
              </w:rPr>
              <w:t>Padrão</w:t>
            </w:r>
          </w:p>
        </w:tc>
      </w:tr>
      <w:tr>
        <w:trPr/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……………</w:t>
            </w:r>
            <w:r>
              <w:rPr/>
              <w:t>.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/>
              </w:rPr>
              <w:t>………………………………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/>
              </w:rPr>
              <w:t>……………………</w:t>
            </w:r>
            <w:r>
              <w:rPr>
                <w:rFonts w:cs="Arial" w:ascii="Calibri" w:hAnsi="Calibri"/>
              </w:rPr>
              <w:t>.</w:t>
            </w:r>
          </w:p>
        </w:tc>
      </w:tr>
      <w:tr>
        <w:trPr/>
        <w:tc>
          <w:tcPr>
            <w:tcW w:w="1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Calibri" w:hAnsi="Calibri" w:asciiTheme="minorHAnsi" w:hAnsiTheme="minorHAnsi"/>
              </w:rPr>
              <w:t>09</w:t>
            </w:r>
          </w:p>
        </w:tc>
        <w:tc>
          <w:tcPr>
            <w:tcW w:w="2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Calibri" w:hAnsi="Calibri" w:asciiTheme="minorHAnsi" w:hAnsiTheme="minorHAnsi"/>
              </w:rPr>
              <w:t>Assessores</w:t>
            </w:r>
          </w:p>
        </w:tc>
        <w:tc>
          <w:tcPr>
            <w:tcW w:w="1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Calibri" w:hAnsi="Calibri" w:asciiTheme="minorHAnsi" w:hAnsiTheme="minorHAnsi"/>
              </w:rPr>
              <w:t>CC-5 ou FC-5</w:t>
            </w:r>
          </w:p>
        </w:tc>
      </w:tr>
      <w:tr>
        <w:trPr/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Calibri" w:hAnsi="Calibri" w:asciiTheme="minorHAnsi" w:hAnsiTheme="minorHAnsi"/>
              </w:rPr>
              <w:t>18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Calibri" w:hAnsi="Calibri" w:asciiTheme="minorHAnsi" w:hAnsiTheme="minorHAnsi"/>
              </w:rPr>
              <w:t>Diretores de Divisão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Calibri" w:hAnsi="Calibri" w:asciiTheme="minorHAnsi" w:hAnsiTheme="minorHAnsi"/>
              </w:rPr>
              <w:t>CC-4 ou FC-4</w:t>
            </w:r>
          </w:p>
        </w:tc>
      </w:tr>
      <w:tr>
        <w:trPr/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Calibri" w:hAnsi="Calibri" w:asciiTheme="minorHAnsi" w:hAnsiTheme="minorHAnsi"/>
              </w:rPr>
              <w:t>13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Calibri" w:hAnsi="Calibri" w:asciiTheme="minorHAnsi" w:hAnsiTheme="minorHAnsi"/>
              </w:rPr>
              <w:t>Supervisor</w:t>
            </w:r>
            <w:r>
              <w:rPr>
                <w:rFonts w:cs="Arial" w:ascii="Calibri" w:hAnsi="Calibri" w:asciiTheme="minorHAnsi" w:hAnsiTheme="minorHAnsi"/>
              </w:rPr>
              <w:t>es</w:t>
            </w:r>
            <w:r>
              <w:rPr>
                <w:rFonts w:cs="Arial" w:ascii="Calibri" w:hAnsi="Calibri" w:asciiTheme="minorHAnsi" w:hAnsiTheme="minorHAnsi"/>
              </w:rPr>
              <w:t xml:space="preserve"> Gera</w:t>
            </w:r>
            <w:r>
              <w:rPr>
                <w:rFonts w:cs="Arial" w:ascii="Calibri" w:hAnsi="Calibri" w:asciiTheme="minorHAnsi" w:hAnsiTheme="minorHAnsi"/>
              </w:rPr>
              <w:t>is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Calibri" w:hAnsi="Calibri" w:asciiTheme="minorHAnsi" w:hAnsiTheme="minorHAnsi"/>
              </w:rPr>
              <w:t>CC-3 ou FC-3</w:t>
            </w:r>
          </w:p>
        </w:tc>
      </w:tr>
      <w:tr>
        <w:trPr/>
        <w:tc>
          <w:tcPr>
            <w:tcW w:w="1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……………</w:t>
            </w:r>
            <w:r>
              <w:rPr/>
              <w:t>.</w:t>
            </w:r>
          </w:p>
        </w:tc>
        <w:tc>
          <w:tcPr>
            <w:tcW w:w="2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/>
              </w:rPr>
              <w:t>………………………………</w:t>
            </w:r>
          </w:p>
        </w:tc>
        <w:tc>
          <w:tcPr>
            <w:tcW w:w="1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/>
              </w:rPr>
              <w:t>……………………</w:t>
            </w:r>
            <w:r>
              <w:rPr>
                <w:rFonts w:cs="Arial" w:ascii="Calibri" w:hAnsi="Calibri"/>
              </w:rPr>
              <w:t>.</w:t>
            </w:r>
          </w:p>
        </w:tc>
      </w:tr>
    </w:tbl>
    <w:p>
      <w:pPr>
        <w:pStyle w:val="Normal"/>
        <w:spacing w:lineRule="auto" w:line="240" w:before="0" w:after="0"/>
        <w:ind w:left="708"/>
        <w:jc w:val="both"/>
        <w:rPr/>
      </w:pPr>
      <w:r>
        <w:rPr>
          <w:rFonts w:cs="Arial" w:ascii="Calibri" w:hAnsi="Calibri" w:asciiTheme="minorHAnsi" w:hAnsiTheme="minorHAnsi"/>
          <w:bCs/>
        </w:rPr>
        <w:t>(NR)</w:t>
      </w:r>
    </w:p>
    <w:p>
      <w:pPr>
        <w:pStyle w:val="BodyText3"/>
        <w:spacing w:lineRule="auto" w:line="240" w:before="0" w:after="0"/>
        <w:ind w:firstLine="851"/>
        <w:rPr>
          <w:rFonts w:ascii="Calibri" w:hAnsi="Calibri" w:cs="Arial" w:asciiTheme="minorHAnsi" w:hAnsiTheme="minorHAnsi"/>
          <w:color w:val="FF0000"/>
          <w:szCs w:val="24"/>
        </w:rPr>
      </w:pPr>
      <w:r>
        <w:rPr>
          <w:rFonts w:cs="Arial" w:ascii="Calibri" w:hAnsi="Calibri"/>
          <w:color w:val="FF0000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Style w:val="Strong"/>
          <w:rFonts w:ascii="Calibri" w:hAnsi="Calibri" w:asciiTheme="minorHAnsi" w:hAnsiTheme="minorHAnsi"/>
          <w:b w:val="false"/>
          <w:color w:themeColor="text1" w:val="000000"/>
        </w:rPr>
        <w:t xml:space="preserve">Art. </w:t>
      </w:r>
      <w:r>
        <w:rPr>
          <w:rStyle w:val="Strong"/>
          <w:rFonts w:ascii="Calibri" w:hAnsi="Calibri" w:asciiTheme="minorHAnsi" w:hAnsiTheme="minorHAnsi"/>
          <w:b w:val="false"/>
          <w:color w:themeColor="text1" w:val="000000"/>
        </w:rPr>
        <w:t>2</w:t>
      </w:r>
      <w:r>
        <w:rPr>
          <w:rStyle w:val="Strong"/>
          <w:rFonts w:ascii="Calibri" w:hAnsi="Calibri" w:asciiTheme="minorHAnsi" w:hAnsiTheme="minorHAnsi"/>
          <w:b w:val="false"/>
          <w:strike w:val="false"/>
          <w:dstrike w:val="false"/>
          <w:color w:themeColor="text1" w:val="000000"/>
        </w:rPr>
        <w:t>º</w:t>
      </w:r>
      <w:r>
        <w:rPr>
          <w:rStyle w:val="Strong"/>
          <w:rFonts w:ascii="Calibri" w:hAnsi="Calibri" w:asciiTheme="minorHAnsi" w:hAnsiTheme="minorHAnsi"/>
          <w:b w:val="false"/>
          <w:color w:themeColor="text1" w:val="000000"/>
        </w:rPr>
        <w:t xml:space="preserve"> </w:t>
      </w:r>
      <w:r>
        <w:rPr>
          <w:rFonts w:cs="Arial" w:ascii="Calibri" w:hAnsi="Calibri" w:asciiTheme="minorHAnsi" w:hAnsiTheme="minorHAnsi"/>
          <w:color w:themeColor="text1" w:val="000000"/>
        </w:rPr>
        <w:t>O Anexo I</w:t>
      </w:r>
      <w:r>
        <w:rPr>
          <w:rFonts w:cs="Arial" w:ascii="Calibri" w:hAnsi="Calibri" w:asciiTheme="minorHAnsi" w:hAnsiTheme="minorHAnsi"/>
          <w:color w:themeColor="text1" w:val="000000"/>
        </w:rPr>
        <w:t>I</w:t>
      </w:r>
      <w:r>
        <w:rPr>
          <w:rFonts w:cs="Arial" w:ascii="Calibri" w:hAnsi="Calibri" w:asciiTheme="minorHAnsi" w:hAnsiTheme="minorHAnsi"/>
          <w:color w:themeColor="text1" w:val="000000"/>
        </w:rPr>
        <w:t xml:space="preserve"> da Lei nº 5.496, </w:t>
      </w:r>
      <w:r>
        <w:rPr>
          <w:rFonts w:cs="Arial" w:ascii="Calibri" w:hAnsi="Calibri" w:asciiTheme="minorHAnsi" w:hAnsiTheme="minorHAnsi"/>
          <w:color w:themeColor="text1" w:val="000000"/>
        </w:rPr>
        <w:t>de 17 de setembro de 2019</w:t>
      </w:r>
      <w:r>
        <w:rPr>
          <w:rFonts w:cs="Arial" w:ascii="Calibri" w:hAnsi="Calibri" w:asciiTheme="minorHAnsi" w:hAnsiTheme="minorHAnsi"/>
          <w:color w:themeColor="text1" w:val="000000"/>
        </w:rPr>
        <w:t xml:space="preserve">, passa a vigorar </w:t>
      </w:r>
      <w:r>
        <w:rPr>
          <w:rFonts w:cs="Arial" w:ascii="Calibri" w:hAnsi="Calibri" w:asciiTheme="minorHAnsi" w:hAnsiTheme="minorHAnsi"/>
          <w:color w:themeColor="text1" w:val="000000"/>
        </w:rPr>
        <w:t>acrescido dos cargos de Assessor de Educação, Diretor de Esportes, Assessor da Atenção Básica e Diretor de Saúde, e sem o cargo de Supervisor Geral de Desporto e Lazer, que fica extinto:</w:t>
      </w:r>
    </w:p>
    <w:p>
      <w:pPr>
        <w:pStyle w:val="Normal"/>
        <w:spacing w:lineRule="auto" w:line="240" w:before="0" w:after="0"/>
        <w:ind w:firstLine="708"/>
        <w:jc w:val="center"/>
        <w:rPr>
          <w:rFonts w:ascii="Calibri" w:hAnsi="Calibri" w:cs="Arial" w:asciiTheme="minorHAnsi" w:hAnsiTheme="minorHAnsi"/>
          <w:color w:themeColor="text1" w:val="000000"/>
          <w:shd w:fill="FFFFFF" w:val="clear"/>
        </w:rPr>
      </w:pPr>
      <w:r>
        <w:rPr>
          <w:rFonts w:cs="Arial" w:ascii="Calibri" w:hAnsi="Calibri"/>
          <w:color w:themeColor="text1" w:val="000000"/>
          <w:shd w:fill="FFFFFF" w:val="clear"/>
        </w:rPr>
        <w:t>“</w:t>
      </w:r>
      <w:r>
        <w:rPr>
          <w:rFonts w:cs="Arial" w:ascii="Calibri" w:hAnsi="Calibri"/>
          <w:color w:themeColor="text1" w:val="000000"/>
          <w:shd w:fill="FFFFFF" w:val="clear"/>
        </w:rPr>
        <w:t>ANEXO II</w:t>
      </w:r>
    </w:p>
    <w:p>
      <w:pPr>
        <w:pStyle w:val="Normal"/>
        <w:spacing w:lineRule="auto" w:line="240" w:before="0" w:after="0"/>
        <w:ind w:firstLine="708"/>
        <w:jc w:val="both"/>
        <w:rPr>
          <w:rFonts w:ascii="Calibri" w:hAnsi="Calibri" w:cs="Arial" w:asciiTheme="minorHAnsi" w:hAnsiTheme="minorHAnsi"/>
          <w:color w:themeColor="text1" w:val="000000"/>
          <w:shd w:fill="FFFFFF" w:val="clear"/>
        </w:rPr>
      </w:pPr>
      <w:r>
        <w:rPr>
          <w:rFonts w:cs="Arial" w:ascii="Calibri" w:hAnsi="Calibri"/>
          <w:color w:themeColor="text1" w:val="000000"/>
          <w:shd w:fill="FFFFFF" w:val="clear"/>
        </w:rPr>
        <w:t>…………………………………………</w:t>
      </w:r>
      <w:r>
        <w:rPr>
          <w:rFonts w:cs="Arial" w:ascii="Calibri" w:hAnsi="Calibri"/>
          <w:color w:themeColor="text1" w:val="000000"/>
          <w:shd w:fill="FFFFFF" w:val="clear"/>
        </w:rPr>
        <w:t>...........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asciiTheme="minorHAnsi" w:hAnsiTheme="minorHAnsi"/>
          <w:color w:themeColor="text1" w:val="000000"/>
        </w:rPr>
      </w:pPr>
      <w:r>
        <w:rPr>
          <w:rFonts w:asciiTheme="minorHAnsi" w:hAnsiTheme="minorHAnsi" w:ascii="Calibri" w:hAnsi="Calibri"/>
          <w:color w:themeColor="text1" w:val="00000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asciiTheme="minorHAnsi" w:hAnsiTheme="minorHAnsi"/>
          <w:color w:themeColor="text1" w:val="000000"/>
        </w:rPr>
      </w:pPr>
      <w:r>
        <w:rPr>
          <w:rFonts w:asciiTheme="minorHAnsi" w:hAnsiTheme="minorHAnsi" w:ascii="Calibri" w:hAnsi="Calibri"/>
          <w:color w:themeColor="text1" w:val="000000"/>
        </w:rPr>
        <w:t xml:space="preserve">CARGO: ASSESSOR DE EDUCAÇÃO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 xml:space="preserve">LOTAÇÃO: Secretaria Municipal de Educação, Desporto e Cultura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 xml:space="preserve">SERVIÇOS: TÉCNICOS E ADMINISTRATIVOS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 xml:space="preserve">NÍVEL: MÉDIO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 xml:space="preserve">PADRÃO: CC-5 ou FC-5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 xml:space="preserve">JORNADA DE TRABALHO: 188 horas mensalmente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>SÍNTESE DE DEVERES: Assessorar a execução das atividades pertinentes à área de educação, dando suporte direto ao Secretário (a). Coordenar atividades da Secretaria e execução de suas políticas. Garantir o cumprimento da legislação vigente e a observância das normas administrativas aplicáveis.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asciiTheme="minorHAnsi" w:hAnsiTheme="minorHAnsi"/>
          <w:color w:themeColor="text1" w:val="000000"/>
        </w:rPr>
      </w:pPr>
      <w:r>
        <w:rPr>
          <w:rFonts w:asciiTheme="minorHAnsi" w:hAnsiTheme="minorHAnsi" w:ascii="Calibri" w:hAnsi="Calibri"/>
          <w:color w:themeColor="text1" w:val="000000"/>
        </w:rPr>
        <w:t xml:space="preserve">ATRIBUIÇÕES: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asciiTheme="minorHAnsi" w:hAnsiTheme="minorHAnsi"/>
          <w:color w:themeColor="text1" w:val="000000"/>
        </w:rPr>
      </w:pPr>
      <w:r>
        <w:rPr>
          <w:rFonts w:asciiTheme="minorHAnsi" w:hAnsiTheme="minorHAnsi" w:ascii="Calibri" w:hAnsi="Calibri"/>
          <w:color w:themeColor="text1" w:val="000000"/>
        </w:rPr>
        <w:t>* Prestar apoio à Secretária de Educação, Desporto e Cultura, na condução, organização, supervisão e controle das atividades da Secretaria.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>* Assumir as responsabilidades do titular em situações de ausência, impedimento ou afastamento legal.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>* Representar a Secretaria sempre que necessário;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>* Participar de processos administrativos, legislativos e gerenciais relacionados à educação, cultura e esportes.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>* Coordenar o planejamento e a execução das atividades da Secretaria.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>* Organizar reuniões internas e externas com a finalidade de engajar a comunidade nas iniciativas e políticas da Secretaria, além de contribuir na elaboração do plano de trabalho para alcançar as metas e objetivos definidos.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>* Colaborar na coordenação e supervisão de programas e projetos voltados à educação, cultura, esportes e lazer, acompanhando os resultados.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 xml:space="preserve">* Realizar outras tarefas compatíveis com a função, de acordo com as diretrizes do Secretário(a).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 xml:space="preserve">CONDIÇÕES DE TRABALHO: Horário à disposição do prefeito municipal.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>REQUISITOS PARA PROVIMENTO: Escolaridade: Ensino médio completo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Calibri" w:asciiTheme="minorHAnsi" w:hAnsiTheme="minorHAnsi"/>
          <w:color w:val="FF0000"/>
          <w:shd w:fill="FFFFFF" w:val="clear"/>
        </w:rPr>
      </w:pPr>
      <w:r>
        <w:rPr>
          <w:rFonts w:cs="Calibri" w:ascii="Calibri" w:hAnsi="Calibri"/>
          <w:color w:val="FF0000"/>
          <w:shd w:fill="FFFFFF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color w:themeColor="text1" w:val="000000"/>
          <w:shd w:fill="FFFFFF" w:val="clear"/>
        </w:rPr>
        <w:t>CARGO: DIRETOR DE ESPORTES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color w:themeColor="text1" w:val="000000"/>
          <w:shd w:fill="FFFFFF" w:val="clear"/>
        </w:rPr>
        <w:t>LOTAÇÃO: Secretaria Municipal de Educação, Desporto e Cultura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color w:themeColor="text1" w:val="000000"/>
          <w:shd w:fill="FFFFFF" w:val="clear"/>
        </w:rPr>
        <w:t xml:space="preserve">SERVIÇOS: </w:t>
      </w:r>
      <w:r>
        <w:rPr>
          <w:rFonts w:ascii="Calibri" w:hAnsi="Calibri" w:asciiTheme="minorHAnsi" w:hAnsiTheme="minorHAnsi"/>
          <w:color w:themeColor="text1" w:val="000000"/>
        </w:rPr>
        <w:t>TÉCNICOS E ADMINISTRATIVOS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color w:themeColor="text1" w:val="000000"/>
          <w:shd w:fill="FFFFFF" w:val="clear"/>
        </w:rPr>
        <w:t>NÍVEL: MÉDIO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color w:themeColor="text1" w:val="000000"/>
          <w:shd w:fill="FFFFFF" w:val="clear"/>
        </w:rPr>
        <w:t>PADRÃO: CC-4 ou FC-4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color w:themeColor="text1" w:val="000000"/>
          <w:shd w:fill="FFFFFF" w:val="clear"/>
        </w:rPr>
        <w:t>JORNADA DE TRABALHO: 188 horas mensalmente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color w:themeColor="text1" w:val="000000"/>
          <w:shd w:fill="FFFFFF" w:val="clear"/>
        </w:rPr>
        <w:t>SÍNTESE DOS DEVERES: Exercer a direção, coordenar, orientar, planejar, organizar e controlar as atividades do setor ou unidade sobre sua responsabilidade.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Calibri" w:asciiTheme="minorHAnsi" w:hAnsiTheme="minorHAnsi"/>
          <w:color w:themeColor="text1" w:val="000000"/>
          <w:shd w:fill="FFFFFF" w:val="clear"/>
        </w:rPr>
      </w:pPr>
      <w:r>
        <w:rPr>
          <w:rFonts w:cs="Calibri" w:ascii="Calibri" w:hAnsi="Calibri"/>
          <w:color w:themeColor="text1" w:val="000000"/>
          <w:shd w:fill="FFFFFF" w:val="clear"/>
        </w:rPr>
        <w:t xml:space="preserve">ATRIBUIÇÕES: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Calibri" w:asciiTheme="minorHAnsi" w:hAnsiTheme="minorHAnsi"/>
          <w:color w:themeColor="text1" w:val="000000"/>
          <w:shd w:fill="FFFFFF" w:val="clear"/>
        </w:rPr>
      </w:pPr>
      <w:r>
        <w:rPr>
          <w:rFonts w:cs="Calibri" w:ascii="Calibri" w:hAnsi="Calibri"/>
          <w:color w:themeColor="text1" w:val="000000"/>
          <w:shd w:fill="FFFFFF" w:val="clear"/>
        </w:rPr>
        <w:t>* Planejar, coordenar e executar as atividades desportivas e de lazer no município, abrangendo a SMEC.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>* Dirigir e disciplinar a utilização de espaços do ginásio esportivo, para atividades desportivas.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>* Elaborar o calendário de eventos esportivos e competições oficiais no município.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>* Ativar a participação do poder público municipal na promoção de atividades esportivas amadoras e em programas de incentivo à prática de esportes para todas as faixas etárias.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>* Supervisionar as escolinhas de esporte e oferecer suporte para seu desenvolvimento.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>* Organizar campeonatos municipais com o objetivo de promover a integração e desportividade entre os munícipes.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>* Apoiar a realização de eventos esportivos organizados por entidades governamentais e representativas da comunidade.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>* Incentivar o resgate e a promoção de modalidades esportivas regionais, valorizando a cultura esportiva local.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  <w:color w:themeColor="text1" w:val="000000"/>
        </w:rPr>
        <w:t>* Coordenar atividades de lazer e entretenimento que envolvam a comunidade, estimulando a saúde e o bem-estar.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color w:themeColor="text1" w:val="000000"/>
          <w:shd w:fill="FFFFFF" w:val="clear"/>
        </w:rPr>
        <w:t>CONDIÇÕES DE TRABALHO: Horário a disposição do prefeito municipal.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color w:themeColor="text1" w:val="000000"/>
          <w:shd w:fill="FFFFFF" w:val="clear"/>
        </w:rPr>
        <w:t>REQUISITOS PARA PROVIMENTO: Escolaridade: Ensino médio completo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Calibri" w:asciiTheme="minorHAnsi" w:hAnsiTheme="minorHAnsi"/>
          <w:color w:themeColor="text1" w:val="000000"/>
          <w:shd w:fill="FFFFFF" w:val="clear"/>
        </w:rPr>
      </w:pPr>
      <w:r>
        <w:rPr>
          <w:rFonts w:cs="Calibri" w:ascii="Calibri" w:hAnsi="Calibri"/>
          <w:color w:themeColor="text1" w:val="000000"/>
          <w:shd w:fill="FFFFFF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</w:rPr>
        <w:t xml:space="preserve">CARGO: ASSESSOR DA ATENÇÃO BÁSICA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</w:rPr>
        <w:t xml:space="preserve">LOTAÇÃO: Secretaria Municipal de Saúde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</w:rPr>
        <w:t xml:space="preserve">SERVIÇOS: TÉCNICOS E ADMINISTRATIVOS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</w:rPr>
        <w:t xml:space="preserve">NÍVEL: MÉDIO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</w:rPr>
        <w:t xml:space="preserve">PADRÃO: CC-5 ou FC-5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</w:rPr>
        <w:t xml:space="preserve">JORNADA DE TRABALHO: 188 horas mensalmente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</w:rPr>
        <w:t xml:space="preserve">SÍNTESE DE DEVERES: Assessorar a implementação e avaliação de políticas públicas, dando suporte em decisões estratégicas e operacionais ao Secretário (a).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  <w:t xml:space="preserve">ATRIBUIÇÕES: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  <w:t>* Coordenar, supervisionar e otimizar os processos administrativos e operacionais das unidades de saúde, assegurando que os serviços sejam prestados de forma eficaz e eficiente. Bem como desenvolver escalas de trabalho. Ser responsável pelo encaminhamento dos equipamentos para manutenção preventiva e corretiva, com seu monitoramento e manter o destino correto para as unidades.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</w:rPr>
        <w:t>* Ajudar no planejamento e desenvolvimento de programas e campanhas de saúde pública, como prevenção de doenças, campanhas de vacinação e promoção de hábitos saudáveis.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</w:rPr>
        <w:t>* Monitorar a execução de atividades dentro da área da saúde, garantir o cumprimento das metas estabelecidas e avaliar os resultados alcançados.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</w:rPr>
        <w:t>Identificar e propor ajustes necessários nos programas em andamento.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</w:rPr>
        <w:t>* Auxiliar na gestão de recursos financeiros, materiais e humanos destinados à área da saúde. Garantir a alocação adequada desses recursos de acordo com as prioridades e necessidades do sistema de saúde local. Responsabilizar-se pela verificação, adequação e encaminhamento do registro do ponto para o DRH, bem como organização do pagamento das horas em tempo hábil e cronograma de férias organizado.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</w:rPr>
        <w:t>* Representar o Secretário de Saúde em reuniões, comissões, eventos e outras atividades externas. Manter uma comunicação constante com outros órgãos de saúde, instituições públicas e privadas e comunidade.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</w:rPr>
        <w:t>* Atuar como coordenadora em situações de emergências sanitárias ou surtos de doenças, garantindo a mobilização da equipe de saúde e a adequação das respostas necessárias. Garantir equipe completa nas unidades de saúde, em tempo integral, bem como mediar conflitos entre servidores.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</w:rPr>
        <w:t>* Manter boas relações com outras secretarias e entidades governamentais, além de atuar junto a organizações da sociedade civil, ONGs e parceiros privados para o fortalecimento das políticas de saúde pública.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</w:rPr>
        <w:t>* Acompanhar indicadores de saúde, elaborar relatórios gerenciais e garantir a implementação de melhorias contínuas com base nas análises dos dados de saúde da população.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</w:rPr>
        <w:t>* Coordenar e supervisionar programas de capacitação e atualização contínua dos profissionais de saúde, garantindo que a equipe esteja sempre preparada para lidar com as demandas e desafios.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</w:rPr>
        <w:t xml:space="preserve">CONDIÇÕES DE TRABALHO: Horário à disposição do prefeito municipal.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</w:rPr>
        <w:t>REQUISITOS PARA PROVIMENTO: Escolaridade: Ensino médio completo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Calibri" w:asciiTheme="minorHAnsi" w:hAnsiTheme="minorHAnsi"/>
          <w:color w:val="FF0000"/>
          <w:shd w:fill="FFFFFF" w:val="clear"/>
        </w:rPr>
      </w:pPr>
      <w:r>
        <w:rPr>
          <w:rFonts w:cs="Calibri" w:ascii="Calibri" w:hAnsi="Calibri"/>
          <w:color w:val="FF0000"/>
          <w:shd w:fill="FFFFFF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>CARGO: DIRETOR DE SAÚDE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>LOTAÇÃO: Secretaria Municipal de Saúde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 xml:space="preserve">SERVIÇOS: </w:t>
      </w:r>
      <w:r>
        <w:rPr>
          <w:rFonts w:ascii="Calibri" w:hAnsi="Calibri" w:asciiTheme="minorHAnsi" w:hAnsiTheme="minorHAnsi"/>
        </w:rPr>
        <w:t>TÉCNICOS E ADMINISTRATIVOS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>NÍVEL: MÉDIO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>PADRÃO: CC-4 ou FC-4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>JORNADA DE TRABALHO: 188 horas mensalmente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 xml:space="preserve">SÍNTESE DOS DEVERES: Exercer a direção, coordenar, orientar, planejar, organizar e controlar a execução das tarefas diárias, garantindo que as atividades sejam realizadas de forma eficiente e dentro dos padrões exigidos.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Calibri" w:asciiTheme="minorHAnsi" w:hAnsiTheme="minorHAnsi"/>
          <w:shd w:fill="FFFFFF" w:val="clear"/>
        </w:rPr>
      </w:pPr>
      <w:r>
        <w:rPr>
          <w:rFonts w:cs="Calibri" w:ascii="Calibri" w:hAnsi="Calibri"/>
          <w:shd w:fill="FFFFFF" w:val="clear"/>
        </w:rPr>
        <w:t xml:space="preserve">ATRIBUIÇÕES: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Calibri" w:asciiTheme="minorHAnsi" w:hAnsiTheme="minorHAnsi"/>
          <w:shd w:fill="FFFFFF" w:val="clear"/>
        </w:rPr>
      </w:pPr>
      <w:r>
        <w:rPr>
          <w:rFonts w:cs="Calibri" w:ascii="Calibri" w:hAnsi="Calibri"/>
          <w:shd w:fill="FFFFFF" w:val="clear"/>
        </w:rPr>
        <w:t>* Supervisionar e coordenar uma ou mais equipes de saúde. Realizar o acompanhamento e ou execução de tarefas diárias, garantindo que as atividades sejam realizadas de forma eficiente e dentro dos padrões exigidos.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>* Auxiliar no planejamento e execução de programas de saúde. Ajudar na implementação de novas políticas e diretrizes de saúde.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>* Monitorar a qualidade dos serviços prestados, avaliando o desempenho dos colaboradores e dos processos. Identificar áreas de melhoria e propor soluções.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>* Garantir que os recursos materiais e humanos estejam adequados para o funcionamento da(s) unidade(s) de saúde.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>* Incentivar a atualização contínua dos profissionais da área da saúde.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>* Garantir que os pacientes recebam atendimento de qualidade, prestando suporte quando necessário, e atuando como ponto de contato para resolução de conflitos e problemas.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>* Elaborar relatórios de atividades, indicadores de saúde e desempenho da(s) unidade(s), contribuindo para a análise de resultados e o aprimoramento de processos.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>* Assegurar que todos os procedimentos realizados na(s) unidade(s) estejam em conformidade com as normas sanitárias e as regulamentações do setor de saúde.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>CONDIÇÕES DE TRABALHO: Horário a disposição do prefeito municipal.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>REQUISITOS PARA PROVIMENTO: Escolaridade: Ensino médio completo”</w:t>
      </w:r>
    </w:p>
    <w:p>
      <w:pPr>
        <w:pStyle w:val="Normal"/>
        <w:spacing w:lineRule="auto" w:line="240" w:before="0" w:after="0"/>
        <w:ind w:firstLine="708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asciiTheme="minorHAnsi" w:cstheme="minorHAnsi" w:hAnsiTheme="minorHAnsi"/>
          <w:shd w:fill="FFFFFF" w:val="clear"/>
        </w:rPr>
      </w:pPr>
      <w:r>
        <w:rPr>
          <w:rFonts w:cs="Arial" w:ascii="Calibri" w:hAnsi="Calibri" w:asciiTheme="minorHAnsi" w:hAnsiTheme="minorHAnsi"/>
          <w:shd w:fill="FFFFFF" w:val="clear"/>
        </w:rPr>
        <w:t xml:space="preserve">Art. </w:t>
      </w:r>
      <w:r>
        <w:rPr>
          <w:rFonts w:cs="Arial" w:ascii="Calibri" w:hAnsi="Calibri" w:asciiTheme="minorHAnsi" w:hAnsiTheme="minorHAnsi"/>
          <w:shd w:fill="FFFFFF" w:val="clear"/>
        </w:rPr>
        <w:t>3</w:t>
      </w:r>
      <w:r>
        <w:rPr>
          <w:rFonts w:cs="Arial" w:ascii="Calibri" w:hAnsi="Calibri" w:asciiTheme="minorHAnsi" w:hAnsiTheme="minorHAnsi"/>
          <w:shd w:fill="FFFFFF" w:val="clear"/>
        </w:rPr>
        <w:t xml:space="preserve">º Esta Lei entra em vigor no primeiro dia do mês subsequente a sua publicação.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7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7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bidi="ar-SA" w:val="pt-BR" w:eastAsia="zh-CN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bidi="ar-SA" w:val="pt-BR" w:eastAsia="zh-CN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bidi="ar-SA" w:val="pt-BR" w:eastAsia="zh-CN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bidi="ar-SA" w:val="pt-BR" w:eastAsia="zh-CN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LibreOffice/25.2.1.2$Windows_X86_64 LibreOffice_project/d3abf4aee5fd705e4a92bba33a32f40bc4e56f49</Application>
  <AppVersion>15.0000</AppVersion>
  <Pages>6</Pages>
  <Words>1637</Words>
  <Characters>9542</Characters>
  <CharactersWithSpaces>11035</CharactersWithSpaces>
  <Paragraphs>178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2025-03-25T13:24:00Z</dcterms:created>
  <dc:creator>CAMARA MUNICIPAL DE VEREADORES DE TRES PASSOS</dc:creator>
  <dc:description/>
  <dc:language>pt-BR</dc:language>
  <cp:lastModifiedBy/>
  <cp:lastPrinted>2025-03-19T09:20:00Z</cp:lastPrinted>
  <dcterms:modified xsi:type="dcterms:W3CDTF">2025-04-01T15:11:53Z</dcterms:modified>
  <cp:revision>66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