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11</w:t>
      </w:r>
      <w:r>
        <w:rPr>
          <w:rFonts w:ascii="Arial" w:hAnsi="Arial"/>
          <w:b w:val="false"/>
          <w:bCs w:val="false"/>
          <w:sz w:val="24"/>
          <w:szCs w:val="24"/>
        </w:rPr>
        <w:t>8</w:t>
      </w:r>
      <w:r>
        <w:rPr>
          <w:rFonts w:ascii="Arial" w:hAnsi="Arial"/>
          <w:b w:val="false"/>
          <w:bCs w:val="false"/>
          <w:sz w:val="24"/>
          <w:szCs w:val="24"/>
        </w:rPr>
        <w:t>/25</w:t>
        <w:tab/>
        <w:tab/>
        <w:tab/>
        <w:tab/>
        <w:t xml:space="preserve">                    Três Passos, 2</w:t>
      </w:r>
      <w:r>
        <w:rPr>
          <w:rFonts w:ascii="Arial" w:hAnsi="Arial"/>
          <w:b w:val="false"/>
          <w:bCs w:val="false"/>
          <w:sz w:val="24"/>
          <w:szCs w:val="24"/>
        </w:rPr>
        <w:t>4</w:t>
      </w:r>
      <w:r>
        <w:rPr>
          <w:rFonts w:ascii="Arial" w:hAnsi="Arial"/>
          <w:b w:val="false"/>
          <w:bCs w:val="false"/>
          <w:sz w:val="24"/>
          <w:szCs w:val="24"/>
        </w:rPr>
        <w:t xml:space="preserve"> de abril de 2025.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ab/>
        <w:tab/>
        <w:t>Senhor Secretário: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Na forma do art. 202 do Regimento Interno desta Casa Legislativa, a pedido das Comissões Permanentes, convoco Vossa Senhoria para comparecer na próxima reunião das Comissões, a realizar-se </w:t>
      </w:r>
      <w:r>
        <w:rPr>
          <w:rFonts w:ascii="Arial" w:hAnsi="Arial"/>
          <w:sz w:val="24"/>
          <w:szCs w:val="24"/>
        </w:rPr>
        <w:t>no d</w:t>
      </w:r>
      <w:r>
        <w:rPr>
          <w:rFonts w:ascii="Arial" w:hAnsi="Arial"/>
          <w:sz w:val="24"/>
          <w:szCs w:val="24"/>
        </w:rPr>
        <w:t xml:space="preserve">ia </w:t>
      </w:r>
      <w:r>
        <w:rPr>
          <w:rFonts w:ascii="Arial" w:hAnsi="Arial"/>
          <w:sz w:val="24"/>
          <w:szCs w:val="24"/>
        </w:rPr>
        <w:t>30</w:t>
      </w:r>
      <w:r>
        <w:rPr>
          <w:rFonts w:ascii="Arial" w:hAnsi="Arial"/>
          <w:sz w:val="24"/>
          <w:szCs w:val="24"/>
        </w:rPr>
        <w:t>/4/2025, a partir das 17h45min, a fim de fornecer maiores informações quanto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53 de 2025, que autoriza o Poder Executivo a contratar operação de crédito com o BANCO DO BRASIL S.A., com garantia da União, e dá outras providências.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Ao Senhor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Vertner Both,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Secretário Municipal de Planejamento,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sz w:val="24"/>
          <w:szCs w:val="24"/>
          <w:u w:val="none"/>
        </w:rPr>
        <w:t>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LibreOffice/25.2.2.2$Windows_X86_64 LibreOffice_project/7370d4be9e3cf6031a51beef54ff3bda878e3fac</Application>
  <AppVersion>15.0000</AppVersion>
  <Pages>1</Pages>
  <Words>157</Words>
  <Characters>900</Characters>
  <CharactersWithSpaces>1075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2024-04-19T10:08:14Z</cp:lastPrinted>
  <dcterms:modified xsi:type="dcterms:W3CDTF">2025-04-24T15:23:15Z</dcterms:modified>
  <cp:revision>62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