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13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de maio de 2025, aprovou o PROJETO DE LEI Nº 5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>utoriza o Poder Executivo Municipal a ceder servidor público para atuar na 2ª Coordenadoria Regional de Saúde</w:t>
      </w:r>
      <w:bookmarkStart w:id="0" w:name="_GoBack"/>
      <w:bookmarkEnd w:id="0"/>
      <w:r>
        <w:rPr>
          <w:rFonts w:cs="Arial" w:ascii="Calibri" w:hAnsi="Calibri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5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22 DE ABRIL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Autoriza o Poder Executivo Municipal a ceder servidor público para atuar na 2ª Coordenadoria Regional de Saúde.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Fica autorizado o Município de Três Passos, por intermédio da Secretaria Municipal de Saúde, a celebrar convênio para cedência de um servidor, ocupante do cargo de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>nfermeiro(a), com a Secretaria Estadual de Saúde/Governo do Estado, para atuar na 2ª Coordenadoria Regional de Saúde.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Parágrafo </w:t>
      </w:r>
      <w:r>
        <w:rPr>
          <w:rFonts w:cs="Calibri" w:cstheme="minorHAnsi" w:ascii="Calibri" w:hAnsi="Calibri"/>
          <w:shd w:fill="FFFFFF" w:val="clear"/>
        </w:rPr>
        <w:t>ú</w:t>
      </w:r>
      <w:r>
        <w:rPr>
          <w:rFonts w:cs="Calibri" w:cstheme="minorHAnsi" w:ascii="Calibri" w:hAnsi="Calibri"/>
          <w:shd w:fill="FFFFFF" w:val="clear"/>
        </w:rPr>
        <w:t xml:space="preserve">nico. A cedência autorizada neste artigo far-se-á </w:t>
      </w:r>
      <w:r>
        <w:rPr>
          <w:rFonts w:cs="Calibri" w:cstheme="minorHAnsi" w:ascii="Calibri" w:hAnsi="Calibri"/>
          <w:shd w:fill="FFFFFF" w:val="clear"/>
        </w:rPr>
        <w:t xml:space="preserve">pelo </w:t>
      </w:r>
      <w:r>
        <w:rPr>
          <w:rFonts w:cs="Calibri" w:cstheme="minorHAnsi" w:ascii="Calibri" w:hAnsi="Calibri"/>
          <w:shd w:fill="FFFFFF" w:val="clear"/>
        </w:rPr>
        <w:t>prazo de um ano, podendo ser renovado conforme necessidade demonstrada.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2º A cedência se dará com ônus ao Município de Três Passos mediante ressarcimento pela Secretaria Estadual de Saúde/Governo do Estado do Rio Grande do Sul.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LibreOffice/25.2.2.2$Windows_X86_64 LibreOffice_project/7370d4be9e3cf6031a51beef54ff3bda878e3fac</Application>
  <AppVersion>15.0000</AppVersion>
  <Pages>2</Pages>
  <Words>291</Words>
  <Characters>1545</Characters>
  <CharactersWithSpaces>1824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2025-05-14T09:46:04Z</cp:lastPrinted>
  <dcterms:modified xsi:type="dcterms:W3CDTF">2025-05-14T09:45:58Z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