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9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69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69</w:t>
      </w:r>
      <w:r>
        <w:rPr>
          <w:rFonts w:cs="Arial" w:ascii="Arial" w:hAnsi="Arial"/>
          <w:sz w:val="24"/>
          <w:szCs w:val="24"/>
        </w:rPr>
        <w:t>/2025, de autoria do Prefeito Municipal, que se encontra sob sua análise: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a ementa e o </w:t>
      </w:r>
      <w:r>
        <w:rPr>
          <w:rFonts w:cs="Arial" w:ascii="Arial" w:hAnsi="Arial"/>
          <w:i/>
          <w:iCs/>
          <w:sz w:val="24"/>
          <w:szCs w:val="24"/>
        </w:rPr>
        <w:t>caput</w:t>
      </w:r>
      <w:r>
        <w:rPr>
          <w:rFonts w:cs="Arial" w:ascii="Arial" w:hAnsi="Arial"/>
          <w:sz w:val="24"/>
          <w:szCs w:val="24"/>
        </w:rPr>
        <w:t xml:space="preserve">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Autoriza abertura de crédito especial no valor de até R$ 84.466,00 (oitenta e quatro mil, quatrocentos e sessenta e seis reais).”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Fica autorizada a abertura de crédito adicional especial na LOA 2025, conforme segue: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………………………………………</w:t>
      </w:r>
      <w:r>
        <w:rPr>
          <w:rFonts w:cs="Arial" w:ascii="Arial" w:hAnsi="Arial"/>
          <w:sz w:val="24"/>
          <w:szCs w:val="24"/>
        </w:rPr>
        <w:t>..”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a ementa e o </w:t>
      </w:r>
      <w:r>
        <w:rPr>
          <w:rFonts w:cs="Arial" w:ascii="Arial" w:hAnsi="Arial"/>
          <w:i/>
          <w:iCs/>
          <w:sz w:val="24"/>
          <w:szCs w:val="24"/>
        </w:rPr>
        <w:t>caput</w:t>
      </w:r>
      <w:r>
        <w:rPr>
          <w:rFonts w:cs="Arial" w:ascii="Arial" w:hAnsi="Arial"/>
          <w:sz w:val="24"/>
          <w:szCs w:val="24"/>
        </w:rPr>
        <w:t xml:space="preserve">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69</w:t>
      </w:r>
      <w:r>
        <w:rPr>
          <w:rFonts w:cs="Arial" w:ascii="Arial" w:hAnsi="Arial"/>
          <w:sz w:val="24"/>
          <w:szCs w:val="24"/>
        </w:rPr>
        <w:t xml:space="preserve"> de 2025, com base na </w:t>
      </w:r>
      <w:r>
        <w:rPr>
          <w:rFonts w:cs="Arial" w:ascii="Arial" w:hAnsi="Arial"/>
          <w:sz w:val="24"/>
          <w:szCs w:val="24"/>
        </w:rPr>
        <w:t>Orientação Técnica</w:t>
      </w:r>
      <w:r>
        <w:rPr>
          <w:rFonts w:cs="Arial" w:ascii="Arial" w:hAnsi="Arial"/>
          <w:sz w:val="24"/>
          <w:szCs w:val="24"/>
        </w:rPr>
        <w:t xml:space="preserve">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12.527</w:t>
      </w:r>
      <w:r>
        <w:rPr>
          <w:rFonts w:cs="Arial" w:ascii="Arial" w:hAnsi="Arial"/>
          <w:sz w:val="24"/>
          <w:szCs w:val="24"/>
        </w:rPr>
        <w:t>/2025, para uma melhor apresentação da técnica legislativa, haja vista que a LOA somente poderá ser alterada através de créditos adicionais, de acordo com o art. 40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360" w:before="0" w:after="0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5 de junho de 2025.</w:t>
      </w:r>
    </w:p>
    <w:p>
      <w:pPr>
        <w:pStyle w:val="Normal"/>
        <w:spacing w:lineRule="auto" w:line="360" w:before="0" w:after="0"/>
        <w:ind w:firstLine="73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3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3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Paulo Sattler</w:t>
        <w:tab/>
        <w:tab/>
        <w:tab/>
        <w:t>Dauri Morgenstern</w:t>
        <w:tab/>
        <w:tab/>
        <w:t>Luis da Silva</w:t>
        <w:tab/>
      </w:r>
    </w:p>
    <w:p>
      <w:pPr>
        <w:pStyle w:val="Normal"/>
        <w:spacing w:lineRule="auto" w:line="360" w:before="0" w:after="0"/>
        <w:ind w:firstLine="73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Membros da Comissão de Orçamento e Finanças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LibreOffice/25.2.2.2$Windows_X86_64 LibreOffice_project/7370d4be9e3cf6031a51beef54ff3bda878e3fac</Application>
  <AppVersion>15.0000</AppVersion>
  <Pages>1</Pages>
  <Words>279</Words>
  <Characters>1512</Characters>
  <CharactersWithSpaces>1792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2025-03-07T15:31:53Z</cp:lastPrinted>
  <dcterms:modified xsi:type="dcterms:W3CDTF">2025-06-06T14:29:46Z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