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69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</w:t>
      </w:r>
      <w:r>
        <w:rPr>
          <w:rFonts w:cs="Arial" w:ascii="Calibri" w:hAnsi="Calibri" w:asciiTheme="minorHAnsi" w:hAnsiTheme="minorHAnsi"/>
        </w:rPr>
        <w:t xml:space="preserve">a </w:t>
      </w:r>
      <w:r>
        <w:rPr>
          <w:rFonts w:cs="Arial" w:ascii="Calibri" w:hAnsi="Calibri" w:asciiTheme="minorHAnsi" w:hAnsiTheme="minorHAnsi"/>
        </w:rPr>
        <w:t>abertura de crédito especial no valor de até R$ 84.466,00 (oitenta e quatro mil, quatrocentos e sessenta e seis reais)</w:t>
      </w:r>
      <w:r>
        <w:rPr>
          <w:rFonts w:cs="Arial" w:ascii="Calibri" w:hAnsi="Calibri" w:asciiTheme="minorHAnsi" w:hAnsiTheme="minorHAnsi"/>
        </w:rPr>
        <w:t xml:space="preserve">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6</w:t>
      </w:r>
      <w:r>
        <w:rPr>
          <w:rFonts w:ascii="Calibri" w:hAnsi="Calibri"/>
        </w:rPr>
        <w:t>9</w:t>
      </w:r>
      <w:r>
        <w:rPr>
          <w:rFonts w:ascii="Calibri" w:hAnsi="Calibri"/>
        </w:rPr>
        <w:t>, DE 2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Autoriza </w:t>
      </w:r>
      <w:r>
        <w:rPr>
          <w:rFonts w:cs="Arial" w:ascii="Calibri" w:hAnsi="Calibri" w:asciiTheme="minorHAnsi" w:hAnsiTheme="minorHAnsi"/>
        </w:rPr>
        <w:t xml:space="preserve">a </w:t>
      </w:r>
      <w:r>
        <w:rPr>
          <w:rFonts w:cs="Arial" w:ascii="Calibri" w:hAnsi="Calibri" w:asciiTheme="minorHAnsi" w:hAnsiTheme="minorHAnsi"/>
        </w:rPr>
        <w:t>abertura de crédito especial no valor de até R$ 84.466,00 (oitenta e quatro mil, quatrocentos e sessenta e seis reais).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Fica autorizada a abertura de crédito adicional especial na LOA 2025,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 -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Órgão 08 -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Unidade – 002 – Setor de Educação Infantil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Programa: 154 – Assistência ao Educando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Função/Subfunção: 12/365 – Educação/Educação Infantil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Projeto: 2.065 – Manutenção do Transporte Escolar para Educação Infantil – Pré-Escola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Despesa: 4.4.90.52.00.00.00.00.2.500.1001-MDE–Equipamentos e Material Permanente - R$ 10.500,00.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II -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Órgão 08 - SECRETARIA MUNICIPAL DE EDUCAÇÃO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Unidade – 006 – Setor de Desporto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Programa: 155 – Desenvolvimento do Desporto Municipal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Função/Subfunção: 27.812 – Desporto e Lazer/Desporto Comunitário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Projeto: 2.067 – Manutenção do Desporto Municipal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Despesa: 4.4.90.52.00.00.00.00.2.500 - Equipamentos e Material Permanente - R$ 3.500,00.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III -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Órgão 11– SECRETARIA MUNICIPAL DE DESENVOLVIMENTO E INOVAÇÃO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Unidade – 001 – Secretaria Municipal de Desenvolvimento e Inovação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Programa: 141 – Desenvolvimento das Atividades Econômicas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Função/Subfunção: 23/695 – Comércio e Serviços/Turismo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Proj/Ativ. 1.049 – Melhoria da Infraestrutura dos Atrativos Turísticos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Despesa: 4.4.90.51.00.00.00.00.1.500.0000.2574 – Obras e Instalações R$ 70.466,00.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Art. 2º Servirá para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cobertura das despesas abertas no art. 1º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 -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Órgão 06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Unidade – 002 – 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Programa: 123 – Praças, Parques e Jardins Públicos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Função/Subfunção: 15/452 – Urbanismo/Serviços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Proj/Ativ. 2.018 – Manutenção de Praças, Parques e Jardins Públicos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Despesa: 4.4.90.51.00.00.00.00.1.500.0000.2574 – Obras e Instalações R$ 70.466,00.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II -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Super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vit Financeiro do recurso 2.500 - Recursos não Vinculados de Impostos no valor de R$ 14.000,00.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LibreOffice/25.2.2.2$Windows_X86_64 LibreOffice_project/7370d4be9e3cf6031a51beef54ff3bda878e3fac</Application>
  <AppVersion>15.0000</AppVersion>
  <Pages>3</Pages>
  <Words>430</Words>
  <Characters>2575</Characters>
  <CharactersWithSpaces>2993</CharactersWithSpaces>
  <Paragraphs>47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2025-06-10T10:38:52Z</cp:lastPrinted>
  <dcterms:modified xsi:type="dcterms:W3CDTF">2025-06-10T10:46:10Z</dcterms:modified>
  <cp:revision>116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