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 w:before="0" w:after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258</w:t>
      </w:r>
      <w:r>
        <w:rPr>
          <w:rFonts w:ascii="Arial" w:hAnsi="Arial"/>
          <w:b w:val="false"/>
          <w:bCs w:val="false"/>
        </w:rPr>
        <w:t>/25</w:t>
        <w:tab/>
        <w:tab/>
        <w:tab/>
        <w:tab/>
        <w:t xml:space="preserve">              Três Passos, 24 de outubro de 2025.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360" w:before="0" w:after="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Com base no inciso III do art. 59 do Regimento Interno desta Casa Legislativa, a pedido </w:t>
      </w:r>
      <w:r>
        <w:rPr>
          <w:rFonts w:ascii="Arial" w:hAnsi="Arial"/>
          <w:sz w:val="24"/>
          <w:szCs w:val="24"/>
        </w:rPr>
        <w:t>da Comissão de Orçamento, Finanças e Infraestrutura, solicito</w:t>
      </w:r>
      <w:r>
        <w:rPr>
          <w:rFonts w:ascii="Arial" w:hAnsi="Arial"/>
          <w:sz w:val="24"/>
          <w:szCs w:val="24"/>
        </w:rPr>
        <w:t xml:space="preserve"> a Vossa Excelência </w:t>
      </w:r>
      <w:r>
        <w:rPr>
          <w:rFonts w:ascii="Arial" w:hAnsi="Arial"/>
          <w:sz w:val="24"/>
          <w:szCs w:val="24"/>
        </w:rPr>
        <w:t>informações complementares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127, de 2025, que autoriza a inclusão de ação no Plano Plurianual - PPA (2022-2025) e na Lei de Diretrizes Orçamentárias - LDO/2025 e abre crédito especial na Lei Orçamentária Anual - LOA 2025, especialmente qual o valor da emenda parlamentar do Deputado Federal Dionilso Marcon, destinada ao Município de Três Passos e vinculada ao Ministério da Agricultura e Pecuária – MAPA.</w:t>
      </w:r>
    </w:p>
    <w:p>
      <w:pPr>
        <w:pStyle w:val="BodyText"/>
        <w:spacing w:lineRule="auto" w:line="360" w:before="0" w:after="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 w:before="0" w:after="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Blocodecitaouser">
    <w:name w:val="Bloco de citação (user)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LibreOffice/25.2.6.2$Windows_X86_64 LibreOffice_project/729c5bfe710f5eb71ed3bbde9e06a6065e9c6c5d</Application>
  <AppVersion>15.0000</AppVersion>
  <Pages>1</Pages>
  <Words>183</Words>
  <Characters>1049</Characters>
  <CharactersWithSpaces>1244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2025-10-10T13:56:26Z</cp:lastPrinted>
  <dcterms:modified xsi:type="dcterms:W3CDTF">2025-10-24T16:39:26Z</dcterms:modified>
  <cp:revision>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