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SOLICITAÇÃO DE RETIRADA DE PROPOSIÇÃO</w:t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/>
      </w:pPr>
      <w:r>
        <w:rPr>
          <w:rFonts w:cs="Arial" w:ascii="Arial" w:hAnsi="Arial"/>
          <w:b/>
          <w:bCs w:val="false"/>
          <w:sz w:val="24"/>
          <w:szCs w:val="24"/>
        </w:rPr>
        <w:t>A COMISSÃO DE CONSTITUIÇÃO, JUSTIÇA, REDAÇÃO E BEM-ESTAR SOCIAL</w:t>
      </w:r>
      <w:r>
        <w:rPr>
          <w:rFonts w:cs="Arial" w:ascii="Arial" w:hAnsi="Arial"/>
          <w:b w:val="false"/>
          <w:bCs w:val="false"/>
          <w:sz w:val="24"/>
          <w:szCs w:val="24"/>
        </w:rPr>
        <w:t>, por seu</w:t>
      </w:r>
      <w:r>
        <w:rPr>
          <w:rFonts w:cs="Arial" w:ascii="Arial" w:hAnsi="Arial"/>
          <w:b w:val="false"/>
          <w:bCs w:val="false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membros, abaixo firmados, </w:t>
      </w:r>
      <w:r>
        <w:rPr>
          <w:rFonts w:cs="Arial" w:ascii="Arial" w:hAnsi="Arial"/>
          <w:bCs/>
          <w:sz w:val="24"/>
          <w:szCs w:val="24"/>
        </w:rPr>
        <w:t>com base no § 11 do art. 117 do Regimento Interno da Câmara Municipal, solicita a retirada da emenda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16, de 2025, modificativa ao projeto de resolução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5, de 2025, que altera a Resolução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6, de 28 de novembro de 2006, que dispõe sobre a concessão, o pagamento e a prestação de contas de diárias a vereadores e servidores da Câmara Municipal de Três Passos.</w:t>
      </w:r>
    </w:p>
    <w:p>
      <w:pPr>
        <w:pStyle w:val="BodyText"/>
        <w:widowControl/>
        <w:suppressAutoHyphens w:val="true"/>
        <w:bidi w:val="0"/>
        <w:spacing w:lineRule="auto" w:line="360" w:before="1" w:after="0"/>
        <w:ind w:firstLine="1020" w:left="113" w:right="11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 w:before="57" w:after="57"/>
        <w:ind w:firstLine="1134" w:left="0" w:right="0"/>
        <w:jc w:val="both"/>
        <w:rPr/>
      </w:pPr>
      <w:r>
        <w:rPr>
          <w:rFonts w:cs="Arial" w:ascii="Arial" w:hAnsi="Arial"/>
          <w:sz w:val="24"/>
          <w:szCs w:val="24"/>
        </w:rPr>
        <w:t>Três Passos, 13 de novembro de 2025.</w:t>
      </w:r>
    </w:p>
    <w:p>
      <w:pPr>
        <w:pStyle w:val="Normal"/>
        <w:widowControl w:val="false"/>
        <w:spacing w:lineRule="auto" w:line="36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134" w:left="0" w:right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Ingomar Sandtner</w:t>
        <w:tab/>
        <w:tab/>
        <w:t>Luis da Silva</w:t>
        <w:tab/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134" w:left="0" w:right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 da 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Footer"/>
      <w:jc w:val="center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Footer"/>
      <w:jc w:val="center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2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spacing w:lineRule="auto" w:line="360" w:before="0" w:after="0"/>
      <w:ind w:firstLine="850" w:left="4253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LibreOffice/25.2.6.2$Windows_X86_64 LibreOffice_project/729c5bfe710f5eb71ed3bbde9e06a6065e9c6c5d</Application>
  <AppVersion>15.0000</AppVersion>
  <Pages>1</Pages>
  <Words>126</Words>
  <Characters>596</Characters>
  <CharactersWithSpaces>715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2024-05-24T15:35:39Z</cp:lastPrinted>
  <dcterms:modified xsi:type="dcterms:W3CDTF">2025-11-14T11:33:03Z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