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282/25</w:t>
        <w:tab/>
        <w:tab/>
        <w:tab/>
        <w:tab/>
        <w:t xml:space="preserve">             Três Passos, 19 de novembro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74" w:left="0" w:right="0"/>
        <w:jc w:val="both"/>
        <w:rPr>
          <w:rFonts w:ascii="Arial" w:hAnsi="Arial"/>
        </w:rPr>
      </w:pPr>
      <w:r>
        <w:rPr>
          <w:rFonts w:ascii="Arial" w:hAnsi="Arial"/>
        </w:rPr>
        <w:t>Com fundamento no parágrafo único do art. 118 da Lei Orgânica do Município — que autoriza a prorrogação, por até trinta dias, dos prazos estabelecidos para encaminhamento dos projetos de lei mencionados nos incisos do referido artigo, em caso de extrema necessidade — informo a Vossa Excelência a necessidade de prorrogar o prazo para envio à sanção do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134/2025, que estima a receita e fixa a despesa do Município para o exercício financeiro de 2026.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74" w:left="0" w:right="0"/>
        <w:jc w:val="both"/>
        <w:rPr>
          <w:rFonts w:ascii="Arial" w:hAnsi="Arial"/>
        </w:rPr>
      </w:pPr>
      <w:r>
        <w:rPr>
          <w:rFonts w:ascii="Arial" w:hAnsi="Arial"/>
        </w:rPr>
        <w:t>A solicitação de prorrogação justifica-se em razão do adiamento, pelo Poder Executivo, do prazo de encaminhamento do referido projeto ao Poder Legislativo, conforme Ofício Gabinete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139/2025, o que repercute no prazo regimental para conclusão da tramitação legislativa.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52" w:left="0" w:right="0"/>
        <w:jc w:val="both"/>
        <w:rPr>
          <w:rFonts w:ascii="Arial" w:hAnsi="Arial"/>
        </w:rPr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Rodrigo Alencar Bohn Glinke,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Prefeito Municipal em Exercício,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LibreOffice/25.2.6.2$Windows_X86_64 LibreOffice_project/729c5bfe710f5eb71ed3bbde9e06a6065e9c6c5d</Application>
  <AppVersion>15.0000</AppVersion>
  <Pages>1</Pages>
  <Words>204</Words>
  <Characters>1184</Characters>
  <CharactersWithSpaces>1399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2025-10-10T13:56:26Z</cp:lastPrinted>
  <dcterms:modified xsi:type="dcterms:W3CDTF">2025-11-19T10:26:43Z</dcterms:modified>
  <cp:revision>82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