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18/2025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À PROPOSTA DE EMENDA À LEI ORGÂNICA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vereadores infra firmados, usando de suas atribuições legais e regimentais, vêm, perante Vossa Excelência, apresentar EMENDA MODIFICATIVA à proposta de emenda à Lei Orgânica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2/2025, que se encontra sob análise da Comissão Especial criada para exame e instrução da matéria: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modificar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……………………………………..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Art. 120-B. As emendas individuais ao projeto de lei orçamentária anual serão aprovadas no limite de 2% (dois por cento) da receita corrente líquida do exercício anterior ao encaminhamento do projeto, sendo 50% (cinquenta por cento) deste total destinados a ações e serviços públicos de saúde. 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120-C. Além das emendas individuais, serão de execução obrigatória as emendas de bancada, no montante de 1% da receita corrente líquida realizada no exercício anterior.”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120-D. É obrigatória a execução orçamentária e financeira das programações decorrentes das emendas individuais e de bancada, observado, para as individuais, o percentual de 2% (dois por cento) da receita corrente líquida do exercício anterior ao encaminhamento do projeto de lei orçamentária, e para as de bancada o percentual de 1% da receita corrente líquida realizada no exercício anterior, conforme critérios de execução equitativa.”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120-F. …………………………….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restos a pagar provenientes das programações orçamentárias previstas no art. 120-D poderão ser considerados para fins de cumprimento da execução financeira até o limite de 1% (um por cento) da receita corrente líquida do exercício anterior ao do encaminhamento do projeto de lei orçamentária, para as programações das emendas individuais, e até o limite de 0,5% (cinco décimos por cento), para as programações das emendas de iniciativa de bancada de parlamentares.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</w:t>
      </w:r>
      <w:r>
        <w:rPr>
          <w:rFonts w:cs="Arial" w:ascii="Arial" w:hAnsi="Arial"/>
          <w:sz w:val="24"/>
          <w:szCs w:val="24"/>
        </w:rPr>
        <w:t>...”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apresentada tem por objetivo modificar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proposta de emenda à Lei Orgânica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2/2025, com base nas orientações técnicas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24.286/2025 e DPM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2856/2025.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Quanto ao caput do art. 120-B, alterou-se o percentual de 1,2% para 2% da RCL paras as emendas impositivas individuais, pois é este percentual atualmente constante na Lei Orgânica, contendo a referência da receita corrente líquida como sendo aquela do exercício anterior ao do encaminhamento do projeto.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Quanto ao art. 120-C, inseriu-se o percentual de 1% da RCL para as emendas impositivas de bancada, por se tratar de critério a ser definido na Lei Orgânica, nos moldes do § 12 do art. 166 da CF.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Quanto ao art. 120-D, alterou-se a RCL como sendo a do exercício anterior ao do encaminhamento do projeto, em relação às emendas individuais; também se inseriu a previsão das emendas de bancada, no percentual de 1% da RCL realizada no exercício anterior.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Quanto ao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120-F, manteve-se a atual redação constante na Lei Orgânica do Município, em relação aos restos a pagar, para estar em consonância com o art. 166, § 17 da CF.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os vereadores que a subscrevem solicitam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3 de dezembro de 2025.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Ingomar Sandtner</w:t>
        <w:tab/>
        <w:tab/>
        <w:tab/>
        <w:tab/>
        <w:t>Sandro Radaelli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do PSDB</w:t>
        <w:tab/>
        <w:tab/>
        <w:tab/>
        <w:tab/>
        <w:t>Vereador do PT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Rosana Scherer</w:t>
        <w:tab/>
        <w:t xml:space="preserve">      </w:t>
        <w:tab/>
        <w:tab/>
        <w:tab/>
        <w:t>Paulo Sattler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 do PL</w:t>
        <w:tab/>
        <w:tab/>
        <w:tab/>
        <w:tab/>
        <w:t>Vereador do PDT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LibreOffice/25.2.7.2$Windows_X86_64 LibreOffice_project/5cbfd1ab6520636bb5f7b99185aa69bd7456825d</Application>
  <AppVersion>15.0000</AppVersion>
  <Pages>2</Pages>
  <Words>595</Words>
  <Characters>3241</Characters>
  <CharactersWithSpaces>3841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2025-10-24T16:52:00Z</cp:lastPrinted>
  <dcterms:modified xsi:type="dcterms:W3CDTF">2025-12-03T15:39:10Z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