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/>
        <w:ind w:firstLine="709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Mensagem Retificativa nº 22</w:t>
      </w:r>
    </w:p>
    <w:p>
      <w:pPr>
        <w:pStyle w:val="Normal"/>
        <w:widowControl w:val="false"/>
        <w:spacing w:lineRule="auto" w:line="276"/>
        <w:ind w:firstLine="709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Três Passos, 12 de dezembro de 2025.</w:t>
      </w:r>
    </w:p>
    <w:p>
      <w:pPr>
        <w:pStyle w:val="Normal"/>
        <w:spacing w:lineRule="auto" w:line="276"/>
        <w:ind w:firstLine="709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ind w:firstLine="709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Senhor Presidente:</w:t>
      </w:r>
    </w:p>
    <w:p>
      <w:pPr>
        <w:pStyle w:val="Normal"/>
        <w:spacing w:lineRule="auto" w:line="276"/>
        <w:ind w:firstLine="709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ind w:firstLine="709"/>
        <w:jc w:val="both"/>
        <w:rPr>
          <w:rFonts w:ascii="Calibri" w:hAnsi="Calibri" w:cs="Calibri" w:asciiTheme="minorHAnsi" w:cstheme="minorHAnsi" w:hAnsiTheme="minorHAnsi"/>
          <w:lang w:eastAsia="en-US"/>
        </w:rPr>
      </w:pPr>
      <w:r>
        <w:rPr>
          <w:rFonts w:cs="Calibri" w:ascii="Calibri" w:hAnsi="Calibri" w:asciiTheme="minorHAnsi" w:cstheme="minorHAnsi" w:hAnsiTheme="minorHAnsi"/>
        </w:rPr>
        <w:t xml:space="preserve">Encaminho a Vossa Excelência, para apreciação dessa Egrégia Câmara Municipal, </w:t>
      </w:r>
      <w:r>
        <w:rPr>
          <w:rStyle w:val="Strong"/>
          <w:rFonts w:cs="Calibri" w:ascii="Calibri" w:hAnsi="Calibri" w:asciiTheme="minorHAnsi" w:cstheme="minorHAnsi" w:hAnsiTheme="minorHAnsi"/>
          <w:b w:val="false"/>
        </w:rPr>
        <w:t>Mensagem Retificativa nº 22 ao Projeto de Lei nº 152, de 04 de dezembro de 2025</w:t>
      </w:r>
      <w:r>
        <w:rPr>
          <w:rFonts w:cs="Calibri" w:ascii="Calibri" w:hAnsi="Calibri" w:asciiTheme="minorHAnsi" w:cstheme="minorHAnsi" w:hAnsiTheme="minorHAnsi"/>
          <w:b/>
        </w:rPr>
        <w:t>,</w:t>
      </w:r>
      <w:r>
        <w:rPr>
          <w:rFonts w:cs="Calibri" w:ascii="Calibri" w:hAnsi="Calibri" w:asciiTheme="minorHAnsi" w:cstheme="minorHAnsi" w:hAnsiTheme="minorHAnsi"/>
        </w:rPr>
        <w:t xml:space="preserve"> o qual autoriza a contratação emergencial de um facilitador de atividades físicas.</w:t>
      </w:r>
    </w:p>
    <w:p>
      <w:pPr>
        <w:pStyle w:val="Normal"/>
        <w:spacing w:lineRule="auto" w:line="276"/>
        <w:ind w:firstLine="709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ind w:firstLine="709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O Projeto de Lei nº 152, passará a dispor do Anexo I, o qual especifica as atribuições e requisitos de provimentos para a função de facilitador de atividades físicas. </w:t>
      </w:r>
    </w:p>
    <w:p>
      <w:pPr>
        <w:pStyle w:val="Normal"/>
        <w:spacing w:lineRule="auto" w:line="276"/>
        <w:ind w:firstLine="709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08"/>
          <w:tab w:val="left" w:pos="4253" w:leader="none"/>
        </w:tabs>
        <w:ind w:firstLine="709"/>
        <w:jc w:val="both"/>
        <w:rPr>
          <w:rFonts w:ascii="Calibri" w:hAnsi="Calibri" w:ascii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“</w:t>
      </w:r>
      <w:r>
        <w:rPr>
          <w:rFonts w:ascii="Calibri" w:hAnsi="Calibri" w:asciiTheme="minorHAnsi" w:hAnsiTheme="minorHAnsi"/>
          <w:b/>
        </w:rPr>
        <w:t xml:space="preserve">ANEXO I 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CARGO: FACILITADOR DE ATIVIDADES FÍSICAS 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JORNADA DE TRABALHO: 20h semanais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SINTESE DOS DEVERES: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Promover atividades recreativas diversificadas, visando o entretenimento, à integração social e o desenvolvimento pessoal dos usuários de acordo com o seu ciclo de vida a fim de complementar o trabalho social com famílias e prevenir a ocorrência de situações de risco social.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ATRIBUIÇÕES: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a) desenvolver atividades socioeducativas e de convivência e socialização visando à atenção, vulnerabilidade defesa e garantia de direitos e proteção aos indivíduos e famílias em situações de e, ou, risco social e pessoal, que contribuam com o fortalecimento da função protetiva da família;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b) desenvolver atividades físicas e registro para assegurar direitos, (re) construção da autonomia, autoestima, convívio e participação social dos usuários, a partir de diferentes formas e metodologias, contemplando as dimensões individuais e coletivas, levando em consideração o ciclo de vida e ações intergeracionais;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c) assegurar a participação social dos usuários em todas as etapas do trabalho social; 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d) apoiar e desenvolver atividades de abordagem social e busca ativa; 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e) atuar na recepção dos usuários possibilitando ambiência acolhedora; 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f) apoiar na identificação e registro de necessidades e demandas dos usuários, assegurando a privacidade das informações;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g) apoiar e participar no planejamento das ações;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h) organizar, facilitar oficinas e desenvolver atividades individuais e coletivas de vivência nas e, ou, na comunidade;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i) acompanhar, orientar e monitorar os usuários na execução das atividades; 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j) apoiar na organização de eventos artísticos, lúdicos e culturais nas unidades e, ou, na comunidade; 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k) apoiar no processo de mobilização e campanhas intersetoriais nos territórios de vivência para a prevenção e o enfrentamento de situações de risco social e, ou, pessoal, violação de direitos e divulgação das ações das Unidades socioassistenciais; 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l) Apoiar na elaboração e distribuição de materiais de divulgação das ações;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m) apoiar os demais membros da equipe de referência em todas etapas do processo de trabalho;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n) apoiar na elaboração de registros das atividades desenvolvidas, subsidiando a equipe com insumos para a relação com os órgãos de defesa de direitos e para o preenchimento do Plano de Acompanhamento Individual e, ou, familiar;</w:t>
        <w:br/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ascii="Calibri" w:hAnsi="Calibri" w:asciiTheme="minorHAnsi" w:cstheme="minorHAnsi" w:hAnsiTheme="minorHAnsi"/>
          <w:lang w:eastAsia="zh-CN"/>
        </w:rPr>
        <w:t>o) apoiar na orientação, informação, encaminhamentos e acesso a serviços, programas, projetos, benefícios, transferência de renda, ao mundo do trabalho por meio de articulação com políticas afetas ao trabalho e ao emprego, dentre outras políticas públicas, contribuindo para o usufruto de direitos sociais;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cstheme="minorHAnsi" w:ascii="Calibri" w:hAnsi="Calibri"/>
          <w:lang w:eastAsia="zh-CN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ascii="Calibri" w:hAnsi="Calibri" w:asciiTheme="minorHAnsi" w:cstheme="minorHAnsi" w:hAnsiTheme="minorHAnsi"/>
          <w:lang w:eastAsia="zh-CN"/>
        </w:rPr>
        <w:t xml:space="preserve">p) apoiar no acompanhamento dos encaminhamentos realizados; 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cstheme="minorHAnsi" w:ascii="Calibri" w:hAnsi="Calibri"/>
          <w:lang w:eastAsia="zh-CN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ascii="Calibri" w:hAnsi="Calibri" w:asciiTheme="minorHAnsi" w:cstheme="minorHAnsi" w:hAnsiTheme="minorHAnsi"/>
          <w:lang w:eastAsia="zh-CN"/>
        </w:rPr>
        <w:t xml:space="preserve">q) apoiar na articulação com a rede de serviços socioassistenciais e políticas públicas; 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cstheme="minorHAnsi" w:ascii="Calibri" w:hAnsi="Calibri"/>
          <w:lang w:eastAsia="zh-CN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ascii="Calibri" w:hAnsi="Calibri" w:asciiTheme="minorHAnsi" w:cstheme="minorHAnsi" w:hAnsiTheme="minorHAnsi"/>
          <w:lang w:eastAsia="zh-CN"/>
        </w:rPr>
        <w:t>r) participar das reuniões de equipe para o planejamento das atividades, avaliação processos, fluxos de trabalho e resultado;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cstheme="minorHAnsi" w:ascii="Calibri" w:hAnsi="Calibri"/>
          <w:lang w:eastAsia="zh-CN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ascii="Calibri" w:hAnsi="Calibri" w:asciiTheme="minorHAnsi" w:cstheme="minorHAnsi" w:hAnsiTheme="minorHAnsi"/>
          <w:lang w:eastAsia="zh-CN"/>
        </w:rPr>
        <w:t>s) desenvolver atividades que contribuam com a prevenção de rompimentos de vínculos familiares e comunitários, possibilitando a superação de situações de fragilidade social vivenciadas;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cstheme="minorHAnsi" w:ascii="Calibri" w:hAnsi="Calibri"/>
          <w:lang w:eastAsia="zh-CN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ascii="Calibri" w:hAnsi="Calibri" w:asciiTheme="minorHAnsi" w:cstheme="minorHAnsi" w:hAnsiTheme="minorHAnsi"/>
          <w:lang w:eastAsia="zh-CN"/>
        </w:rPr>
        <w:t>t) apoiar na identificação e acompanhamento das famílias em descumprimento de condicionalidades;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cstheme="minorHAnsi" w:ascii="Calibri" w:hAnsi="Calibri"/>
          <w:lang w:eastAsia="zh-CN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ascii="Calibri" w:hAnsi="Calibri" w:asciiTheme="minorHAnsi" w:cstheme="minorHAnsi" w:hAnsiTheme="minorHAnsi"/>
          <w:lang w:eastAsia="zh-CN"/>
        </w:rPr>
        <w:t xml:space="preserve">u) informar, sensibilizar e encaminhar famílias e indivíduos sobre as possibilidades de acesso e participação em cursos de formação e qualificação profissional, programas e projetos de inclusão produtiva e serviços de intermediação de mão de obra; 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cstheme="minorHAnsi" w:ascii="Calibri" w:hAnsi="Calibri"/>
          <w:lang w:eastAsia="zh-CN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ascii="Calibri" w:hAnsi="Calibri" w:asciiTheme="minorHAnsi" w:cstheme="minorHAnsi" w:hAnsiTheme="minorHAnsi"/>
          <w:lang w:eastAsia="zh-CN"/>
        </w:rPr>
        <w:t>v) acompanhar o ingresso, frequência e o desempenho dos usuários nos cursos por meio de registros periódicos;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cstheme="minorHAnsi" w:ascii="Calibri" w:hAnsi="Calibri"/>
          <w:lang w:eastAsia="zh-CN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ascii="Calibri" w:hAnsi="Calibri" w:asciiTheme="minorHAnsi" w:cstheme="minorHAnsi" w:hAnsiTheme="minorHAnsi"/>
          <w:lang w:eastAsia="zh-CN"/>
        </w:rPr>
        <w:t>w) apoiar no desenvolvimento dos mapas de oportunidades e demandas.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cstheme="minorHAnsi" w:ascii="Calibri" w:hAnsi="Calibri"/>
          <w:lang w:eastAsia="zh-CN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ascii="Calibri" w:hAnsi="Calibri" w:asciiTheme="minorHAnsi" w:cstheme="minorHAnsi" w:hAnsiTheme="minorHAnsi"/>
          <w:lang w:eastAsia="zh-CN"/>
        </w:rPr>
        <w:t>REQUISITOS PARA PROVIMENTO: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cstheme="minorHAnsi" w:ascii="Calibri" w:hAnsi="Calibri"/>
          <w:lang w:eastAsia="zh-CN"/>
        </w:rPr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ascii="Calibri" w:hAnsi="Calibri" w:asciiTheme="minorHAnsi" w:cstheme="minorHAnsi" w:hAnsiTheme="minorHAnsi"/>
          <w:lang w:eastAsia="zh-CN"/>
        </w:rPr>
        <w:t>1- Ensino superior completo (bacharelado ou bacharelado/licenciatura) em Educação Física.”</w:t>
      </w:r>
      <w:bookmarkStart w:id="0" w:name="_GoBack"/>
      <w:bookmarkEnd w:id="0"/>
    </w:p>
    <w:p>
      <w:pPr>
        <w:pStyle w:val="Normal"/>
        <w:spacing w:lineRule="auto" w:line="276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ab/>
      </w:r>
    </w:p>
    <w:p>
      <w:pPr>
        <w:pStyle w:val="Normal"/>
        <w:spacing w:lineRule="auto" w:line="276"/>
        <w:ind w:firstLine="709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Atenciosamente,</w:t>
      </w:r>
    </w:p>
    <w:p>
      <w:pPr>
        <w:pStyle w:val="NoSpacing"/>
        <w:shd w:val="clear" w:color="auto" w:fill="FFFFFF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Spacing"/>
        <w:shd w:val="clear" w:color="auto" w:fill="FFFFFF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Spacing"/>
        <w:shd w:val="clear" w:color="auto" w:fill="FFFFFF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Spacing"/>
        <w:shd w:val="clear" w:color="auto" w:fill="FFFFFF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Spacing"/>
        <w:shd w:val="clear" w:color="auto" w:fill="FFFFFF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ARLEI LUIS TOMAZONI</w:t>
      </w:r>
    </w:p>
    <w:p>
      <w:pPr>
        <w:pStyle w:val="NoSpacing"/>
        <w:shd w:val="clear" w:color="auto" w:fill="FFFFFF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PREFEITO MUNICIPAL </w:t>
      </w:r>
    </w:p>
    <w:p>
      <w:pPr>
        <w:pStyle w:val="Normal"/>
        <w:spacing w:lineRule="auto" w:line="276"/>
        <w:jc w:val="center"/>
        <w:rPr>
          <w:rFonts w:ascii="Calibri" w:hAnsi="Calibri" w:eastAsia="Calibri" w:cs="Calibri" w:asciiTheme="minorHAnsi" w:cstheme="minorHAnsi" w:hAnsiTheme="minorHAnsi"/>
        </w:rPr>
      </w:pPr>
      <w:r>
        <w:rPr>
          <w:rFonts w:eastAsia="Calibri" w:cs="Calibri" w:cstheme="minorHAns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eastAsia="Calibri" w:cs="Calibri" w:asciiTheme="minorHAnsi" w:cstheme="minorHAnsi" w:hAnsiTheme="minorHAnsi"/>
        </w:rPr>
      </w:pPr>
      <w:r>
        <w:rPr>
          <w:rFonts w:eastAsia="Calibri" w:cs="Calibri" w:cstheme="minorHAns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eastAsia="Calibri" w:cs="Calibri" w:asciiTheme="minorHAnsi" w:cstheme="minorHAnsi" w:hAnsiTheme="minorHAnsi"/>
        </w:rPr>
      </w:pPr>
      <w:r>
        <w:rPr>
          <w:rFonts w:eastAsia="Calibri" w:cs="Calibri" w:cstheme="minorHAns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eastAsia="Calibri" w:cs="Calibri" w:asciiTheme="minorHAnsi" w:cstheme="minorHAnsi" w:hAnsiTheme="minorHAnsi"/>
        </w:rPr>
      </w:pPr>
      <w:r>
        <w:rPr>
          <w:rFonts w:eastAsia="Calibri" w:cs="Calibri" w:cstheme="minorHAns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widowControl w:val="false"/>
        <w:spacing w:lineRule="auto" w:line="276"/>
        <w:ind w:firstLine="709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Exmo. Sr.</w:t>
      </w:r>
    </w:p>
    <w:p>
      <w:pPr>
        <w:pStyle w:val="Normal"/>
        <w:widowControl w:val="false"/>
        <w:spacing w:lineRule="auto" w:line="276"/>
        <w:ind w:firstLine="709"/>
        <w:rPr>
          <w:rFonts w:ascii="Calibri" w:hAnsi="Calibri" w:cs="Calibri" w:asciiTheme="minorHAnsi" w:cstheme="minorHAnsi" w:hAnsiTheme="minorHAnsi"/>
          <w:lang w:eastAsia="en-US"/>
        </w:rPr>
      </w:pPr>
      <w:r>
        <w:rPr>
          <w:rFonts w:cs="Calibri" w:ascii="Calibri" w:hAnsi="Calibri" w:asciiTheme="minorHAnsi" w:cstheme="minorHAnsi" w:hAnsiTheme="minorHAnsi"/>
          <w:lang w:eastAsia="en-US"/>
        </w:rPr>
        <w:t>FLAVIO HABITZREITER</w:t>
      </w:r>
    </w:p>
    <w:p>
      <w:pPr>
        <w:pStyle w:val="Normal"/>
        <w:widowControl w:val="false"/>
        <w:spacing w:lineRule="auto" w:line="276"/>
        <w:ind w:firstLine="709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Presidente da Câmara Municipal de Três Passos-RS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709" w:top="2835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47.4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47.4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362075" cy="1294130"/>
          <wp:effectExtent l="0" t="0" r="0" b="0"/>
          <wp:docPr id="1" name="Imagem 1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 Facebo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95" t="13331" r="18653" b="18224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294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362075" cy="1294130"/>
          <wp:effectExtent l="0" t="0" r="0" b="0"/>
          <wp:docPr id="2" name="Imagem 1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brasão Facebo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95" t="13331" r="18653" b="18224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294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0bf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0353ad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link w:val="Ttulo2Char"/>
    <w:uiPriority w:val="9"/>
    <w:qFormat/>
    <w:rsid w:val="006852fc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f0bfe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f0bfe"/>
    <w:rPr/>
  </w:style>
  <w:style w:type="character" w:styleId="Corpodetexto3Char" w:customStyle="1">
    <w:name w:val="Corpo de texto 3 Char"/>
    <w:basedOn w:val="DefaultParagraphFont"/>
    <w:link w:val="BodyText3"/>
    <w:qFormat/>
    <w:rsid w:val="006f0bfe"/>
    <w:rPr>
      <w:rFonts w:ascii="Arial" w:hAnsi="Arial" w:eastAsia="Times New Roman" w:cs="Times New Roman"/>
      <w:sz w:val="24"/>
      <w:szCs w:val="20"/>
      <w:lang w:eastAsia="pt-BR"/>
    </w:rPr>
  </w:style>
  <w:style w:type="character" w:styleId="CabealhoChar" w:customStyle="1">
    <w:name w:val="Cabeçalho Char"/>
    <w:basedOn w:val="DefaultParagraphFont"/>
    <w:uiPriority w:val="99"/>
    <w:qFormat/>
    <w:rsid w:val="0067512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Emphasis">
    <w:name w:val="Emphasis"/>
    <w:uiPriority w:val="20"/>
    <w:qFormat/>
    <w:rsid w:val="00100aec"/>
    <w:rPr>
      <w:i/>
      <w:i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35cba"/>
    <w:rPr>
      <w:rFonts w:ascii="Segoe UI" w:hAnsi="Segoe UI" w:eastAsia="Times New Roman" w:cs="Segoe UI"/>
      <w:sz w:val="18"/>
      <w:szCs w:val="18"/>
      <w:lang w:eastAsia="pt-BR"/>
    </w:rPr>
  </w:style>
  <w:style w:type="character" w:styleId="Hyperlink">
    <w:name w:val="Hyperlink"/>
    <w:basedOn w:val="DefaultParagraphFont"/>
    <w:unhideWhenUsed/>
    <w:rsid w:val="005e1a4f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5e1a4f"/>
    <w:rPr/>
  </w:style>
  <w:style w:type="character" w:styleId="Ttulo2Char" w:customStyle="1">
    <w:name w:val="Título 2 Char"/>
    <w:basedOn w:val="DefaultParagraphFont"/>
    <w:uiPriority w:val="9"/>
    <w:qFormat/>
    <w:rsid w:val="006852fc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Ttulo1Char" w:customStyle="1">
    <w:name w:val="Título 1 Char"/>
    <w:basedOn w:val="DefaultParagraphFont"/>
    <w:uiPriority w:val="9"/>
    <w:qFormat/>
    <w:rsid w:val="000353ad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pt-BR"/>
    </w:rPr>
  </w:style>
  <w:style w:type="character" w:styleId="titulo" w:customStyle="1">
    <w:name w:val="titulo"/>
    <w:basedOn w:val="DefaultParagraphFont"/>
    <w:qFormat/>
    <w:rsid w:val="00ee11bd"/>
    <w:rPr/>
  </w:style>
  <w:style w:type="character" w:styleId="CorpodetextoChar" w:customStyle="1">
    <w:name w:val="Corpo de texto Char"/>
    <w:basedOn w:val="DefaultParagraphFont"/>
    <w:uiPriority w:val="99"/>
    <w:qFormat/>
    <w:rsid w:val="009e4aa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Strong">
    <w:name w:val="Strong"/>
    <w:uiPriority w:val="22"/>
    <w:qFormat/>
    <w:rsid w:val="00255363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unhideWhenUsed/>
    <w:rsid w:val="009e4aa0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uiPriority w:val="99"/>
    <w:qFormat/>
    <w:rsid w:val="006f0bfe"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Footer">
    <w:name w:val="footer"/>
    <w:basedOn w:val="Normal"/>
    <w:link w:val="RodapChar"/>
    <w:rsid w:val="006f0bf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3">
    <w:name w:val="Body Text 3"/>
    <w:basedOn w:val="Normal"/>
    <w:link w:val="Corpodetexto3Char"/>
    <w:qFormat/>
    <w:rsid w:val="006f0bfe"/>
    <w:pPr>
      <w:tabs>
        <w:tab w:val="clear" w:pos="708"/>
        <w:tab w:val="left" w:pos="426" w:leader="none"/>
      </w:tabs>
      <w:jc w:val="both"/>
    </w:pPr>
    <w:rPr>
      <w:rFonts w:ascii="Arial" w:hAnsi="Arial"/>
      <w:szCs w:val="20"/>
    </w:rPr>
  </w:style>
  <w:style w:type="paragraph" w:styleId="NoSpacing">
    <w:name w:val="No Spacing"/>
    <w:qFormat/>
    <w:rsid w:val="007c352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Header">
    <w:name w:val="header"/>
    <w:basedOn w:val="Normal"/>
    <w:link w:val="CabealhoChar"/>
    <w:unhideWhenUsed/>
    <w:rsid w:val="0067512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35cb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4704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Default" w:customStyle="1">
    <w:name w:val="Default"/>
    <w:qFormat/>
    <w:rsid w:val="00f84d8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en-US" w:bidi="ar-SA"/>
    </w:rPr>
  </w:style>
  <w:style w:type="paragraph" w:styleId="Standard" w:customStyle="1">
    <w:name w:val="Standard"/>
    <w:qFormat/>
    <w:rsid w:val="00d2777d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eastAsia="0" w:cs="0" w:ascii="Calibri" w:hAnsi="Calibri" w:asciiTheme="minorHAnsi" w:hAnsiTheme="minorHAnsi"/>
      <w:color w:val="auto"/>
      <w:kern w:val="0"/>
      <w:sz w:val="22"/>
      <w:szCs w:val="22"/>
      <w:lang w:eastAsia="pt-BR" w:val="pt-BR" w:bidi="ar-SA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 w:customStyle="1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LibreOffice/25.2.7.2$Windows_X86_64 LibreOffice_project/5cbfd1ab6520636bb5f7b99185aa69bd7456825d</Application>
  <AppVersion>15.0000</AppVersion>
  <Pages>2</Pages>
  <Words>641</Words>
  <Characters>3754</Characters>
  <CharactersWithSpaces>4365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2025-12-12T18:55:00Z</dcterms:created>
  <dc:creator>Meus Documentos</dc:creator>
  <dc:description/>
  <dc:language>pt-BR</dc:language>
  <cp:lastModifiedBy>User</cp:lastModifiedBy>
  <cp:lastPrinted>2025-11-27T17:46:00Z</cp:lastPrinted>
  <dcterms:modified xsi:type="dcterms:W3CDTF">2025-12-12T19:13:00Z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