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4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20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do Orçamento, Finanças e Infraestrutura, usando de suas atribuições legais e regimentais, vem, perante Vossa Excelência,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</w:t>
      </w:r>
      <w:r>
        <w:rPr>
          <w:rFonts w:cs="Arial" w:ascii="Arial" w:hAnsi="Arial"/>
          <w:strike w:val="false"/>
          <w:dstrike w:val="false"/>
          <w:sz w:val="24"/>
          <w:szCs w:val="24"/>
        </w:rPr>
        <w:t>lterar o caput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, conforme segue: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autorizada a abertura de crédito adicional </w:t>
      </w:r>
      <w:r>
        <w:rPr>
          <w:rFonts w:cs="Arial" w:ascii="Arial" w:hAnsi="Arial"/>
          <w:sz w:val="24"/>
          <w:szCs w:val="24"/>
        </w:rPr>
        <w:t>especial</w:t>
      </w:r>
      <w:r>
        <w:rPr>
          <w:rFonts w:cs="Arial" w:ascii="Arial" w:hAnsi="Arial"/>
          <w:sz w:val="24"/>
          <w:szCs w:val="24"/>
        </w:rPr>
        <w:t xml:space="preserve"> na Lei Orçamentária Anual – LOA conforme segue: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………………………………………</w:t>
      </w:r>
      <w:r>
        <w:rPr>
          <w:rFonts w:cs="Arial" w:ascii="Arial" w:hAnsi="Arial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apresentada tem por objetivo </w:t>
      </w:r>
      <w:r>
        <w:rPr>
          <w:rFonts w:cs="Arial" w:ascii="Arial" w:hAnsi="Arial"/>
          <w:sz w:val="24"/>
          <w:szCs w:val="24"/>
        </w:rPr>
        <w:t>alterar</w:t>
      </w:r>
      <w:r>
        <w:rPr>
          <w:rFonts w:cs="Arial" w:ascii="Arial" w:hAnsi="Arial"/>
          <w:sz w:val="24"/>
          <w:szCs w:val="24"/>
        </w:rPr>
        <w:t xml:space="preserve"> a redação do caput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20</w:t>
      </w:r>
      <w:r>
        <w:rPr>
          <w:rFonts w:cs="Arial" w:ascii="Arial" w:hAnsi="Arial"/>
          <w:sz w:val="24"/>
          <w:szCs w:val="24"/>
        </w:rPr>
        <w:t xml:space="preserve">/2026 </w:t>
      </w:r>
      <w:r>
        <w:rPr>
          <w:rFonts w:cs="Arial" w:ascii="Arial" w:hAnsi="Arial"/>
          <w:sz w:val="24"/>
          <w:szCs w:val="24"/>
        </w:rPr>
        <w:t xml:space="preserve">para “...adicional </w:t>
      </w:r>
      <w:r>
        <w:rPr>
          <w:rFonts w:cs="Arial" w:ascii="Arial" w:hAnsi="Arial"/>
          <w:b/>
          <w:bCs/>
          <w:sz w:val="24"/>
          <w:szCs w:val="24"/>
        </w:rPr>
        <w:t>especial</w:t>
      </w:r>
      <w:r>
        <w:rPr>
          <w:rFonts w:cs="Arial" w:ascii="Arial" w:hAnsi="Arial"/>
          <w:sz w:val="24"/>
          <w:szCs w:val="24"/>
        </w:rPr>
        <w:t xml:space="preserve"> na Lei…”, ajuste sugerido na </w:t>
      </w:r>
      <w:r>
        <w:rPr>
          <w:rFonts w:cs="Arial" w:ascii="Arial" w:hAnsi="Arial"/>
          <w:sz w:val="24"/>
          <w:szCs w:val="24"/>
        </w:rPr>
        <w:t xml:space="preserve">orientação técnica </w:t>
      </w:r>
      <w:r>
        <w:rPr>
          <w:rFonts w:cs="Arial" w:ascii="Arial" w:hAnsi="Arial"/>
          <w:sz w:val="24"/>
          <w:szCs w:val="24"/>
        </w:rPr>
        <w:t>contábil</w:t>
      </w:r>
      <w:r>
        <w:rPr>
          <w:rFonts w:cs="Arial" w:ascii="Arial" w:hAnsi="Arial"/>
          <w:sz w:val="24"/>
          <w:szCs w:val="24"/>
        </w:rPr>
        <w:t xml:space="preserve">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4.287</w:t>
      </w:r>
      <w:r>
        <w:rPr>
          <w:rFonts w:cs="Arial" w:ascii="Arial" w:hAnsi="Arial"/>
          <w:sz w:val="24"/>
          <w:szCs w:val="24"/>
        </w:rPr>
        <w:t>/2026.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19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Osvaldir Urnau</w:t>
        <w:tab/>
        <w:tab/>
        <w:t>Rosana Scherer</w:t>
        <w:tab/>
        <w:tab/>
        <w:t>Paulo Sattler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Membros da 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LibreOffice/25.8.5.2$Windows_X86_64 LibreOffice_project/9c8b85f387cc00a89945a79c9e6239f32e450ac2</Application>
  <AppVersion>15.0000</AppVersion>
  <Pages>1</Pages>
  <Words>216</Words>
  <Characters>1220</Characters>
  <CharactersWithSpaces>1436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2026-02-23T10:21:07Z</cp:lastPrinted>
  <dcterms:modified xsi:type="dcterms:W3CDTF">2026-03-19T14:58:09Z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