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 xml:space="preserve">23 </w:t>
      </w:r>
      <w:r>
        <w:rPr>
          <w:rFonts w:ascii="Calibri" w:hAnsi="Calibri"/>
        </w:rPr>
        <w:t xml:space="preserve">de março de 2026, aprovou o PROJETO DE LEI Nº </w:t>
      </w:r>
      <w:r>
        <w:rPr>
          <w:rFonts w:ascii="Calibri" w:hAnsi="Calibri"/>
        </w:rPr>
        <w:t>21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a proceder na contratação emergencial de um nutricionista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DE</w:t>
      </w:r>
      <w:r>
        <w:rPr>
          <w:rFonts w:ascii="Calibri" w:hAnsi="Calibri"/>
          <w:sz w:val="24"/>
          <w:szCs w:val="24"/>
        </w:rPr>
        <w:t xml:space="preserve"> FEVEREIRO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a proceder na contratação emergencial de um nutricionista.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 xml:space="preserve">Fica o Poder Executivo autorizado a contratar, em caráter temporário e excepcional, um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n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utricionista, exclusivamente para substituição da servidora efetiva em caso de afastamento legal, nos termos do inciso IX do art. 37 da Constituição Federal.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§ 1º O contrato será de natureza administrativa, ficando assegurado ao contratado os direitos previstos no § 2º do art. 250 do Regime Jurídico do Município, Lei Complementar nº 18, de 2011, bem como direitos e obrigações estabelecidos no Plano de Cargos e Funções e Estatuto dos </w:t>
      </w:r>
      <w:r>
        <w:rPr>
          <w:rFonts w:cs="Calibri" w:cstheme="minorHAnsi" w:ascii="Calibri" w:hAnsi="Calibri"/>
          <w:iCs/>
          <w:sz w:val="24"/>
          <w:szCs w:val="24"/>
        </w:rPr>
        <w:t>f</w:t>
      </w:r>
      <w:r>
        <w:rPr>
          <w:rFonts w:cs="Calibri" w:cstheme="minorHAnsi" w:ascii="Calibri" w:hAnsi="Calibri"/>
          <w:iCs/>
          <w:sz w:val="24"/>
          <w:szCs w:val="24"/>
        </w:rPr>
        <w:t xml:space="preserve">uncionários </w:t>
      </w:r>
      <w:r>
        <w:rPr>
          <w:rFonts w:cs="Calibri" w:cstheme="minorHAnsi" w:ascii="Calibri" w:hAnsi="Calibri"/>
          <w:iCs/>
          <w:sz w:val="24"/>
          <w:szCs w:val="24"/>
        </w:rPr>
        <w:t>p</w:t>
      </w:r>
      <w:r>
        <w:rPr>
          <w:rFonts w:cs="Calibri" w:cstheme="minorHAnsi" w:ascii="Calibri" w:hAnsi="Calibri"/>
          <w:iCs/>
          <w:sz w:val="24"/>
          <w:szCs w:val="24"/>
        </w:rPr>
        <w:t xml:space="preserve">úblicos </w:t>
      </w:r>
      <w:r>
        <w:rPr>
          <w:rFonts w:cs="Calibri" w:cstheme="minorHAnsi" w:ascii="Calibri" w:hAnsi="Calibri"/>
          <w:iCs/>
          <w:sz w:val="24"/>
          <w:szCs w:val="24"/>
        </w:rPr>
        <w:t>m</w:t>
      </w:r>
      <w:r>
        <w:rPr>
          <w:rFonts w:cs="Calibri" w:cstheme="minorHAnsi" w:ascii="Calibri" w:hAnsi="Calibri"/>
          <w:iCs/>
          <w:sz w:val="24"/>
          <w:szCs w:val="24"/>
        </w:rPr>
        <w:t>unicipais.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2º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3º A carga horária do contrato será de quarenta horas semanais.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4º A remuneração do profissional de que trata esta lei será o padrão 10, conforme a Lei nº 5.496, de 17 de setembro de 2019.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Art. 2º Para o exercício da função de que trata esta lei, o </w:t>
      </w:r>
      <w:r>
        <w:rPr>
          <w:rFonts w:cs="Calibri" w:cstheme="minorHAnsi" w:ascii="Calibri" w:hAnsi="Calibri"/>
          <w:iCs/>
          <w:sz w:val="24"/>
          <w:szCs w:val="24"/>
        </w:rPr>
        <w:t>n</w:t>
      </w:r>
      <w:r>
        <w:rPr>
          <w:rFonts w:cs="Calibri" w:cstheme="minorHAnsi" w:ascii="Calibri" w:hAnsi="Calibri"/>
          <w:iCs/>
          <w:sz w:val="24"/>
          <w:szCs w:val="24"/>
        </w:rPr>
        <w:t>utricionista deverá possuir ensino superior completo, habilitação legal para o exercício do cargo, com registro definitivo na entidade de classe.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3º O candidato ao preenchimento da vaga prevista nesta Lei será selecionado através de Processo Seletivo Simplificado.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Art. </w:t>
      </w:r>
      <w:r>
        <w:rPr>
          <w:rFonts w:cs="Calibri" w:cstheme="minorHAnsi" w:ascii="Calibri" w:hAnsi="Calibri"/>
          <w:iCs/>
          <w:sz w:val="24"/>
          <w:szCs w:val="24"/>
        </w:rPr>
        <w:t>4</w:t>
      </w:r>
      <w:r>
        <w:rPr>
          <w:rFonts w:cs="Calibri" w:cstheme="minorHAnsi" w:ascii="Calibri" w:hAnsi="Calibri"/>
          <w:iCs/>
          <w:sz w:val="24"/>
          <w:szCs w:val="24"/>
        </w:rPr>
        <w:t>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Application>LibreOffice/25.8.5.2$Windows_X86_64 LibreOffice_project/9c8b85f387cc00a89945a79c9e6239f32e450ac2</Application>
  <AppVersion>15.0000</AppVersion>
  <Pages>2</Pages>
  <Words>384</Words>
  <Characters>2001</Characters>
  <CharactersWithSpaces>2370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2026-03-24T10:43:19Z</cp:lastPrinted>
  <dcterms:modified xsi:type="dcterms:W3CDTF">2026-03-24T10:42:54Z</dcterms:modified>
  <cp:revision>1040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