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Excelentíssimo Senhor Prefeito Municipal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3</w:t>
      </w:r>
      <w:r>
        <w:rPr>
          <w:rFonts w:ascii="Calibri" w:hAnsi="Calibri"/>
        </w:rPr>
        <w:t>6</w:t>
      </w:r>
      <w:r>
        <w:rPr>
          <w:rFonts w:ascii="Calibri" w:hAnsi="Calibri"/>
        </w:rPr>
        <w:t xml:space="preserve">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14 de abril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Dirijo-me a Vossa Excelência para comunicar que esta Câmara Municipal, na Sessão de 13 de abril de 2026, aprovou o PROJETO DE LEI Nº 3</w:t>
      </w:r>
      <w:r>
        <w:rPr>
          <w:rFonts w:ascii="Calibri" w:hAnsi="Calibri"/>
        </w:rPr>
        <w:t>1</w:t>
      </w:r>
      <w:r>
        <w:rPr>
          <w:rFonts w:ascii="Calibri" w:hAnsi="Calibri"/>
        </w:rPr>
        <w:t>, de 2026, de sua autoria, que “</w:t>
      </w:r>
      <w:r>
        <w:rPr>
          <w:rFonts w:ascii="Calibri" w:hAnsi="Calibri"/>
        </w:rPr>
        <w:t>a</w:t>
      </w:r>
      <w:r>
        <w:rPr>
          <w:rFonts w:cs="Calibri" w:ascii="Calibri" w:hAnsi="Calibri"/>
          <w:sz w:val="24"/>
          <w:szCs w:val="24"/>
          <w:lang w:eastAsia="en-US"/>
        </w:rPr>
        <w:t>utoriza alteração da LOA, exercício 2026, e abertura de crédito suplementar no valor de R$ 594.000,00 (quinhentos e noventa e quatro mil reais)</w:t>
      </w:r>
      <w:r>
        <w:rPr>
          <w:rFonts w:ascii="Calibri" w:hAnsi="Calibri"/>
        </w:rPr>
        <w:t>”, 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Vereadora Maria Helena Gehlen Krummenauer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3</w:t>
      </w:r>
      <w:r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19 DE MARÇO</w:t>
      </w:r>
      <w:r>
        <w:rPr>
          <w:rFonts w:ascii="Calibri" w:hAnsi="Calibri"/>
          <w:sz w:val="24"/>
          <w:szCs w:val="24"/>
        </w:rPr>
        <w:t xml:space="preserve"> DE 2026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lineRule="auto" w:line="240"/>
        <w:ind w:left="4536" w:right="0"/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cs="Calibri" w:ascii="Calibri" w:hAnsi="Calibri"/>
          <w:sz w:val="24"/>
          <w:szCs w:val="24"/>
          <w:lang w:eastAsia="en-US"/>
        </w:rPr>
        <w:t>Autoriza alteração da LOA, exercício 2026, e abertura de crédito suplementar no valor de R$ 594.000,00 (quinhentos e noventa e quatro mil reais).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Art. 1º Fica autorizad</w:t>
      </w:r>
      <w:r>
        <w:rPr>
          <w:rFonts w:cs="Calibri" w:ascii="Calibri" w:hAnsi="Calibri"/>
          <w:iCs/>
          <w:color w:val="000000"/>
          <w:sz w:val="24"/>
          <w:szCs w:val="24"/>
        </w:rPr>
        <w:t xml:space="preserve">a </w:t>
      </w:r>
      <w:r>
        <w:rPr>
          <w:rFonts w:cs="Calibri" w:ascii="Calibri" w:hAnsi="Calibri"/>
          <w:iCs/>
          <w:color w:val="000000"/>
          <w:sz w:val="24"/>
          <w:szCs w:val="24"/>
        </w:rPr>
        <w:t>a abertura de crédito suplementar no valor de R$ 594.000,00 (quinhentos e noventa e quatro mil reais), conforme segue: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 xml:space="preserve">I - </w:t>
      </w:r>
      <w:r>
        <w:rPr>
          <w:rFonts w:cs="Calibri" w:ascii="Calibri" w:hAnsi="Calibri"/>
          <w:iCs/>
          <w:color w:val="000000"/>
          <w:sz w:val="24"/>
          <w:szCs w:val="24"/>
        </w:rPr>
        <w:t xml:space="preserve">Órgão: 10 - Secretaria Municipal de Agricultura 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 xml:space="preserve">Unidade: 001 Secretaria Municipal de Agricultura  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 xml:space="preserve">Função: 20 - Agricultura  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 xml:space="preserve">Subfunção: 608-Promoção da Produção Agropecuária 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 xml:space="preserve">Programa: 0203 – Agropecuária Forte e Sustentável  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 xml:space="preserve">Ação: 2.024 – Desenvolvimento da Agropecuária  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 xml:space="preserve">Despesa: 705 – 4.4.90.52.00.00.00.00 - Equipamentos e Material Permanente – FR </w:t>
        <w:tab/>
        <w:t xml:space="preserve">2.706.3110.0008 – Transf. Especial – Emenda Parlamentar 202528620019 – Bohn Gass – R$ </w:t>
        <w:tab/>
        <w:t>198.000,00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 xml:space="preserve">II - </w:t>
      </w:r>
      <w:r>
        <w:rPr>
          <w:rFonts w:cs="Calibri" w:ascii="Calibri" w:hAnsi="Calibri"/>
          <w:iCs/>
          <w:color w:val="000000"/>
          <w:sz w:val="24"/>
          <w:szCs w:val="24"/>
        </w:rPr>
        <w:t xml:space="preserve">Órgão: 10 - Secretaria Municipal de Agricultura 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 xml:space="preserve">Unidade Orçamentária: 001 – Secretaria Municipal de Agricultura 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 xml:space="preserve">Função: 20 – Agricultura 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 xml:space="preserve">Subfunção: 608 - Promoção da Produção Agropecuária 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 xml:space="preserve">Programa: 0203 – Agropecuária Forte e Sustentável 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 xml:space="preserve">Ação: 2.024 – Desenvolvimento da Agropecuária 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 xml:space="preserve">Despesa: 699 – 3.3.90.30.00.00.00.00 - Material de Consumo – FR 2.706.3110.0006 – </w:t>
        <w:tab/>
        <w:t>Transf. Especial – Emenda Parlamentar 202528670001– Dionilso Marcon - R$ 198.000,00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 xml:space="preserve">III - </w:t>
      </w:r>
      <w:r>
        <w:rPr>
          <w:rFonts w:cs="Calibri" w:ascii="Calibri" w:hAnsi="Calibri"/>
          <w:iCs/>
          <w:color w:val="000000"/>
          <w:sz w:val="24"/>
          <w:szCs w:val="24"/>
        </w:rPr>
        <w:t xml:space="preserve">Órgão: 09 - Secretaria Municipal de Saúde 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 xml:space="preserve">Unidade: 001 Fundo Municipal de Saúde 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 xml:space="preserve">Função: 10 Saúde 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 xml:space="preserve">Subfunção: 302 - Assistência Hospitalar e Ambulatorial 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 xml:space="preserve">Programa: 0304 – Atenção Especializada em Saúde 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 xml:space="preserve">Ação: 2.162 - Manutenção de Serviços de Média e Alta Complexidade 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 xml:space="preserve">Despesa: 632 – 3.3.93.39 Outros Serviços de Terceiros - Pessoa Jurídica – FR </w:t>
        <w:tab/>
        <w:t xml:space="preserve">2.706.3110.0007 - Transf. Especial – Emenda Parlamentar 36660005 – Pompeo de Mattos – </w:t>
        <w:tab/>
        <w:t>R$ 198.000,00.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 xml:space="preserve">Art. 2º Servirá para </w:t>
      </w:r>
      <w:r>
        <w:rPr>
          <w:rFonts w:cs="Calibri" w:ascii="Calibri" w:hAnsi="Calibri"/>
          <w:iCs/>
          <w:color w:val="000000"/>
          <w:sz w:val="24"/>
          <w:szCs w:val="24"/>
        </w:rPr>
        <w:t xml:space="preserve">a </w:t>
      </w:r>
      <w:r>
        <w:rPr>
          <w:rFonts w:cs="Calibri" w:ascii="Calibri" w:hAnsi="Calibri"/>
          <w:iCs/>
          <w:color w:val="000000"/>
          <w:sz w:val="24"/>
          <w:szCs w:val="24"/>
        </w:rPr>
        <w:t>cobertura das despesas abertas no art. 1º conforme segue: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 xml:space="preserve">I - </w:t>
      </w:r>
      <w:r>
        <w:rPr>
          <w:rFonts w:cs="Calibri" w:ascii="Calibri" w:hAnsi="Calibri"/>
          <w:iCs/>
          <w:color w:val="000000"/>
          <w:sz w:val="24"/>
          <w:szCs w:val="24"/>
        </w:rPr>
        <w:t>Superávit Financeiro do recurso FR 2.706.3110.0008 – Transf. Especial – Emenda Parlamentar 202528620019 – Bohn Gass, no valor de R$ 198.000,00.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 xml:space="preserve">II - </w:t>
      </w:r>
      <w:r>
        <w:rPr>
          <w:rFonts w:cs="Calibri" w:ascii="Calibri" w:hAnsi="Calibri"/>
          <w:iCs/>
          <w:color w:val="000000"/>
          <w:sz w:val="24"/>
          <w:szCs w:val="24"/>
        </w:rPr>
        <w:t>Superávit Financeiro do recurso 2.706.3110.0006 – Transf. Especial – Emenda Parlamentar 202528670001– Dionilso Marcon no valor de R$ 198.000,00.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 xml:space="preserve">III - </w:t>
      </w:r>
      <w:r>
        <w:rPr>
          <w:rFonts w:cs="Calibri" w:ascii="Calibri" w:hAnsi="Calibri"/>
          <w:iCs/>
          <w:color w:val="000000"/>
          <w:sz w:val="24"/>
          <w:szCs w:val="24"/>
        </w:rPr>
        <w:t>Superávit Financeiro do recurso FR 2.706.3110.0007 - Transf. Especial – Emenda Parlamentar 36660005 – Pompeo de Mattos no valor de R$ 198.000,00.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 xml:space="preserve"> 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Art. 3º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935" distR="114935" simplePos="0" relativeHeight="4" behindDoc="1" locked="0" layoutInCell="0" allowOverlap="1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935" distR="114935" simplePos="0" relativeHeight="4" behindDoc="1" locked="0" layoutInCell="0" allowOverlap="1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Cabealhoerodap83">
    <w:name w:val="Cabeçalho e rodapé83"/>
    <w:basedOn w:val="Normal"/>
    <w:qFormat/>
    <w:pPr/>
    <w:rPr/>
  </w:style>
  <w:style w:type="paragraph" w:styleId="Cabealhoerodap84">
    <w:name w:val="Cabeçalho e rodapé84"/>
    <w:basedOn w:val="Normal"/>
    <w:qFormat/>
    <w:pPr/>
    <w:rPr/>
  </w:style>
  <w:style w:type="paragraph" w:styleId="Cabealhoerodap85">
    <w:name w:val="Cabeçalho e rodapé85"/>
    <w:basedOn w:val="Normal"/>
    <w:qFormat/>
    <w:pPr/>
    <w:rPr/>
  </w:style>
  <w:style w:type="paragraph" w:styleId="Cabealhoerodap86">
    <w:name w:val="Cabeçalho e rodapé86"/>
    <w:basedOn w:val="Normal"/>
    <w:qFormat/>
    <w:pPr/>
    <w:rPr/>
  </w:style>
  <w:style w:type="paragraph" w:styleId="Cabealhoerodap87">
    <w:name w:val="Cabeçalho e rodapé87"/>
    <w:basedOn w:val="Normal"/>
    <w:qFormat/>
    <w:pPr/>
    <w:rPr/>
  </w:style>
  <w:style w:type="paragraph" w:styleId="Cabealhoerodap88">
    <w:name w:val="Cabeçalho e rodapé88"/>
    <w:basedOn w:val="Normal"/>
    <w:qFormat/>
    <w:pPr/>
    <w:rPr/>
  </w:style>
  <w:style w:type="paragraph" w:styleId="Cabealhoerodap89">
    <w:name w:val="Cabeçalho e rodapé89"/>
    <w:basedOn w:val="Normal"/>
    <w:qFormat/>
    <w:pPr/>
    <w:rPr/>
  </w:style>
  <w:style w:type="paragraph" w:styleId="Cabealhoerodap90">
    <w:name w:val="Cabeçalho e rodapé90"/>
    <w:basedOn w:val="Normal"/>
    <w:qFormat/>
    <w:pPr/>
    <w:rPr/>
  </w:style>
  <w:style w:type="paragraph" w:styleId="Cabealhoerodap91">
    <w:name w:val="Cabeçalho e rodapé91"/>
    <w:basedOn w:val="Normal"/>
    <w:qFormat/>
    <w:pPr/>
    <w:rPr/>
  </w:style>
  <w:style w:type="paragraph" w:styleId="Cabealhoerodap92">
    <w:name w:val="Cabeçalho e rodapé92"/>
    <w:basedOn w:val="Normal"/>
    <w:qFormat/>
    <w:pPr/>
    <w:rPr/>
  </w:style>
  <w:style w:type="paragraph" w:styleId="Cabealhoerodap93">
    <w:name w:val="Cabeçalho e rodapé93"/>
    <w:basedOn w:val="Normal"/>
    <w:qFormat/>
    <w:pPr/>
    <w:rPr/>
  </w:style>
  <w:style w:type="paragraph" w:styleId="Cabealhoerodap94">
    <w:name w:val="Cabeçalho e rodapé94"/>
    <w:basedOn w:val="Normal"/>
    <w:qFormat/>
    <w:pPr/>
    <w:rPr/>
  </w:style>
  <w:style w:type="paragraph" w:styleId="Cabealhoerodap95">
    <w:name w:val="Cabeçalho e rodapé95"/>
    <w:basedOn w:val="Normal"/>
    <w:qFormat/>
    <w:pPr/>
    <w:rPr/>
  </w:style>
  <w:style w:type="paragraph" w:styleId="Cabealhoerodap96">
    <w:name w:val="Cabeçalho e rodapé96"/>
    <w:basedOn w:val="Normal"/>
    <w:qFormat/>
    <w:pPr/>
    <w:rPr/>
  </w:style>
  <w:style w:type="paragraph" w:styleId="Cabealhoerodap97">
    <w:name w:val="Cabeçalho e rodapé97"/>
    <w:basedOn w:val="Normal"/>
    <w:qFormat/>
    <w:pPr/>
    <w:rPr/>
  </w:style>
  <w:style w:type="paragraph" w:styleId="Cabealhoerodap98">
    <w:name w:val="Cabeçalho e rodapé98"/>
    <w:basedOn w:val="Normal"/>
    <w:qFormat/>
    <w:pPr/>
    <w:rPr/>
  </w:style>
  <w:style w:type="paragraph" w:styleId="Cabealhoerodap99">
    <w:name w:val="Cabeçalho e rodapé99"/>
    <w:basedOn w:val="Normal"/>
    <w:qFormat/>
    <w:pPr/>
    <w:rPr/>
  </w:style>
  <w:style w:type="paragraph" w:styleId="Cabealhoerodap100">
    <w:name w:val="Cabeçalho e rodapé100"/>
    <w:basedOn w:val="Normal"/>
    <w:qFormat/>
    <w:pPr/>
    <w:rPr/>
  </w:style>
  <w:style w:type="paragraph" w:styleId="Cabealhoerodap101">
    <w:name w:val="Cabeçalho e rodapé101"/>
    <w:basedOn w:val="Normal"/>
    <w:qFormat/>
    <w:pPr/>
    <w:rPr/>
  </w:style>
  <w:style w:type="paragraph" w:styleId="Cabealhoerodap102">
    <w:name w:val="Cabeçalho e rodapé102"/>
    <w:basedOn w:val="Normal"/>
    <w:qFormat/>
    <w:pPr/>
    <w:rPr/>
  </w:style>
  <w:style w:type="paragraph" w:styleId="Cabealhoerodap103">
    <w:name w:val="Cabeçalho e rodapé103"/>
    <w:basedOn w:val="Normal"/>
    <w:qFormat/>
    <w:pPr/>
    <w:rPr/>
  </w:style>
  <w:style w:type="paragraph" w:styleId="Cabealhoerodap104">
    <w:name w:val="Cabeçalho e rodapé104"/>
    <w:basedOn w:val="Normal"/>
    <w:qFormat/>
    <w:pPr/>
    <w:rPr/>
  </w:style>
  <w:style w:type="paragraph" w:styleId="Cabealhoerodap105">
    <w:name w:val="Cabeçalho e rodapé105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2485</TotalTime>
  <Application>LibreOffice/25.8.5.2$Windows_X86_64 LibreOffice_project/9c8b85f387cc00a89945a79c9e6239f32e450ac2</Application>
  <AppVersion>15.0000</AppVersion>
  <Pages>3</Pages>
  <Words>478</Words>
  <Characters>2798</Characters>
  <CharactersWithSpaces>3299</CharactersWithSpaces>
  <Paragraphs>48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2026-04-14T14:53:13Z</cp:lastPrinted>
  <dcterms:modified xsi:type="dcterms:W3CDTF">2026-04-14T14:59:36Z</dcterms:modified>
  <cp:revision>1138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