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b/>
          <w:sz w:val="22"/>
          <w:szCs w:val="22"/>
          <w:lang w:eastAsia="en-US"/>
        </w:rPr>
        <w:t>Mensagem n</w:t>
      </w:r>
      <w:r w:rsidRPr="008B5059">
        <w:rPr>
          <w:rFonts w:ascii="Arial" w:hAnsi="Arial" w:cs="Arial"/>
          <w:b/>
          <w:sz w:val="22"/>
          <w:szCs w:val="22"/>
          <w:vertAlign w:val="superscript"/>
          <w:lang w:eastAsia="en-US"/>
        </w:rPr>
        <w:t>o</w:t>
      </w:r>
      <w:r w:rsidR="004032AB">
        <w:rPr>
          <w:rFonts w:ascii="Arial" w:hAnsi="Arial" w:cs="Arial"/>
          <w:b/>
          <w:sz w:val="22"/>
          <w:szCs w:val="22"/>
          <w:lang w:eastAsia="en-US"/>
        </w:rPr>
        <w:t xml:space="preserve"> 33</w:t>
      </w:r>
      <w:r w:rsidRPr="008B5059">
        <w:rPr>
          <w:rFonts w:ascii="Arial" w:hAnsi="Arial" w:cs="Arial"/>
          <w:b/>
          <w:sz w:val="22"/>
          <w:szCs w:val="22"/>
          <w:lang w:eastAsia="en-US"/>
        </w:rPr>
        <w:t>/201</w:t>
      </w:r>
      <w:r w:rsidR="00173243">
        <w:rPr>
          <w:rFonts w:ascii="Arial" w:hAnsi="Arial" w:cs="Arial"/>
          <w:b/>
          <w:sz w:val="22"/>
          <w:szCs w:val="22"/>
          <w:lang w:eastAsia="en-US"/>
        </w:rPr>
        <w:t>6</w:t>
      </w:r>
      <w:r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F813F5" w:rsidRPr="008B5059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AA6F48" w:rsidRPr="008B5059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8B5059">
        <w:rPr>
          <w:rFonts w:ascii="Arial" w:hAnsi="Arial" w:cs="Arial"/>
          <w:sz w:val="22"/>
          <w:szCs w:val="22"/>
          <w:lang w:eastAsia="en-US"/>
        </w:rPr>
        <w:tab/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  </w:t>
      </w:r>
      <w:r w:rsidR="004032AB">
        <w:rPr>
          <w:rFonts w:ascii="Arial" w:hAnsi="Arial" w:cs="Arial"/>
          <w:sz w:val="22"/>
          <w:szCs w:val="22"/>
          <w:lang w:eastAsia="en-US"/>
        </w:rPr>
        <w:t xml:space="preserve">       </w:t>
      </w:r>
      <w:r w:rsidR="00521DE0" w:rsidRPr="008B5059">
        <w:rPr>
          <w:rFonts w:ascii="Arial" w:hAnsi="Arial" w:cs="Arial"/>
          <w:sz w:val="22"/>
          <w:szCs w:val="22"/>
          <w:lang w:eastAsia="en-US"/>
        </w:rPr>
        <w:t xml:space="preserve">Três Passos, </w:t>
      </w:r>
      <w:r w:rsidR="00173243">
        <w:rPr>
          <w:rFonts w:ascii="Arial" w:hAnsi="Arial" w:cs="Arial"/>
          <w:sz w:val="22"/>
          <w:szCs w:val="22"/>
          <w:lang w:eastAsia="en-US"/>
        </w:rPr>
        <w:t>24 de março de 2016</w:t>
      </w:r>
      <w:r w:rsidRPr="008B5059">
        <w:rPr>
          <w:rFonts w:ascii="Arial" w:hAnsi="Arial" w:cs="Arial"/>
          <w:sz w:val="22"/>
          <w:szCs w:val="22"/>
          <w:lang w:eastAsia="en-US"/>
        </w:rPr>
        <w:t>.</w:t>
      </w: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8B5059" w:rsidRPr="008B5059" w:rsidRDefault="008B5059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B93AD8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C27524">
      <w:pPr>
        <w:spacing w:before="120" w:after="120"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color w:val="FF0000"/>
          <w:sz w:val="22"/>
          <w:szCs w:val="22"/>
          <w:lang w:eastAsia="en-US"/>
        </w:rPr>
        <w:tab/>
      </w:r>
      <w:r w:rsidRPr="008B5059">
        <w:rPr>
          <w:rFonts w:ascii="Arial" w:hAnsi="Arial" w:cs="Arial"/>
          <w:sz w:val="22"/>
          <w:szCs w:val="22"/>
          <w:lang w:eastAsia="en-US"/>
        </w:rPr>
        <w:t>Senhores Membros da Câmara Municipal!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  <w:lang w:eastAsia="en-US"/>
        </w:rPr>
      </w:pPr>
    </w:p>
    <w:p w:rsidR="00816F7A" w:rsidRPr="00816F7A" w:rsidRDefault="00B93AD8" w:rsidP="00816F7A">
      <w:pPr>
        <w:shd w:val="clear" w:color="auto" w:fill="FFFFFF"/>
        <w:spacing w:after="300" w:line="360" w:lineRule="auto"/>
        <w:ind w:firstLine="2127"/>
        <w:jc w:val="both"/>
        <w:outlineLvl w:val="1"/>
        <w:rPr>
          <w:rFonts w:ascii="Arial" w:hAnsi="Arial" w:cs="Arial"/>
          <w:color w:val="000000" w:themeColor="text1"/>
          <w:sz w:val="22"/>
          <w:szCs w:val="22"/>
        </w:rPr>
      </w:pPr>
      <w:r w:rsidRPr="00816F7A">
        <w:rPr>
          <w:rFonts w:ascii="Arial" w:hAnsi="Arial" w:cs="Arial"/>
          <w:sz w:val="22"/>
          <w:szCs w:val="22"/>
          <w:lang w:eastAsia="en-US"/>
        </w:rPr>
        <w:t xml:space="preserve">Temos a honra de submeter à elevada consideração de Vossas Excelências o Projeto de Lei nº 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>2</w:t>
      </w:r>
      <w:r w:rsidR="004032AB" w:rsidRPr="00816F7A">
        <w:rPr>
          <w:rFonts w:ascii="Arial" w:hAnsi="Arial" w:cs="Arial"/>
          <w:sz w:val="22"/>
          <w:szCs w:val="22"/>
          <w:lang w:eastAsia="en-US"/>
        </w:rPr>
        <w:t>7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>,</w:t>
      </w:r>
      <w:r w:rsidR="00521DE0" w:rsidRPr="00816F7A">
        <w:rPr>
          <w:rFonts w:ascii="Arial" w:hAnsi="Arial" w:cs="Arial"/>
          <w:sz w:val="22"/>
          <w:szCs w:val="22"/>
          <w:lang w:eastAsia="en-US"/>
        </w:rPr>
        <w:t xml:space="preserve"> de </w:t>
      </w:r>
      <w:r w:rsidR="00173243" w:rsidRPr="00816F7A">
        <w:rPr>
          <w:rFonts w:ascii="Arial" w:hAnsi="Arial" w:cs="Arial"/>
          <w:sz w:val="22"/>
          <w:szCs w:val="22"/>
          <w:lang w:eastAsia="en-US"/>
        </w:rPr>
        <w:t xml:space="preserve">24 de março </w:t>
      </w:r>
      <w:proofErr w:type="gramStart"/>
      <w:r w:rsidR="00173243" w:rsidRPr="00816F7A">
        <w:rPr>
          <w:rFonts w:ascii="Arial" w:hAnsi="Arial" w:cs="Arial"/>
          <w:sz w:val="22"/>
          <w:szCs w:val="22"/>
          <w:lang w:eastAsia="en-US"/>
        </w:rPr>
        <w:t xml:space="preserve">de </w:t>
      </w:r>
      <w:r w:rsidR="00F813F5" w:rsidRPr="00816F7A">
        <w:rPr>
          <w:rFonts w:ascii="Arial" w:hAnsi="Arial" w:cs="Arial"/>
          <w:sz w:val="22"/>
          <w:szCs w:val="22"/>
          <w:lang w:eastAsia="en-US"/>
        </w:rPr>
        <w:t xml:space="preserve"> 201</w:t>
      </w:r>
      <w:r w:rsidR="008B5059" w:rsidRPr="00816F7A">
        <w:rPr>
          <w:rFonts w:ascii="Arial" w:hAnsi="Arial" w:cs="Arial"/>
          <w:sz w:val="22"/>
          <w:szCs w:val="22"/>
          <w:lang w:eastAsia="en-US"/>
        </w:rPr>
        <w:t>6</w:t>
      </w:r>
      <w:proofErr w:type="gramEnd"/>
      <w:r w:rsidRPr="00816F7A">
        <w:rPr>
          <w:rFonts w:ascii="Arial" w:hAnsi="Arial" w:cs="Arial"/>
          <w:sz w:val="22"/>
          <w:szCs w:val="22"/>
          <w:lang w:eastAsia="en-US"/>
        </w:rPr>
        <w:t>, que</w:t>
      </w:r>
      <w:r w:rsidR="00816F7A" w:rsidRPr="00816F7A">
        <w:rPr>
          <w:rFonts w:ascii="Arial" w:hAnsi="Arial" w:cs="Arial"/>
          <w:sz w:val="22"/>
          <w:szCs w:val="22"/>
          <w:lang w:eastAsia="en-US"/>
        </w:rPr>
        <w:t xml:space="preserve"> visa i</w:t>
      </w:r>
      <w:r w:rsidR="00816F7A" w:rsidRPr="00816F7A">
        <w:rPr>
          <w:rFonts w:ascii="Arial" w:hAnsi="Arial" w:cs="Arial"/>
          <w:color w:val="000000" w:themeColor="text1"/>
          <w:sz w:val="22"/>
          <w:szCs w:val="22"/>
        </w:rPr>
        <w:t xml:space="preserve">nstituir o Programa de Produtividade aos Fiscais Tributários do Município e dá outras providências. 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Ao submeter o Projeto à apreciação dessa Egrégia Casa, estamos certos de que os Senhores Vereadores saberão aperfeiçoá-lo e, sobretudo, reconhecer o grau de prioridade à sua aprovação.</w:t>
      </w:r>
      <w:r w:rsidRPr="008B5059">
        <w:rPr>
          <w:rFonts w:ascii="Arial" w:hAnsi="Arial" w:cs="Arial"/>
          <w:sz w:val="22"/>
          <w:szCs w:val="22"/>
        </w:rPr>
        <w:cr/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</w:rPr>
        <w:t>Atenciosamente,</w:t>
      </w:r>
    </w:p>
    <w:p w:rsidR="00B93AD8" w:rsidRPr="008B5059" w:rsidRDefault="00B93AD8" w:rsidP="00C27524">
      <w:pPr>
        <w:spacing w:line="360" w:lineRule="auto"/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B93AD8" w:rsidP="00B93AD8">
      <w:pPr>
        <w:ind w:firstLine="2127"/>
        <w:jc w:val="both"/>
        <w:rPr>
          <w:rFonts w:ascii="Arial" w:hAnsi="Arial" w:cs="Arial"/>
          <w:sz w:val="22"/>
          <w:szCs w:val="22"/>
        </w:rPr>
      </w:pPr>
    </w:p>
    <w:p w:rsidR="00B93AD8" w:rsidRPr="008B5059" w:rsidRDefault="00C814E6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JOSÉ CARLOS ANZILIERO AMARAL</w:t>
      </w:r>
    </w:p>
    <w:p w:rsidR="00B93AD8" w:rsidRPr="008B5059" w:rsidRDefault="00C814E6" w:rsidP="00B93AD8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PREFEITO DE TRÊS PASSOS/RS</w:t>
      </w: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8B5059" w:rsidRPr="008B5059" w:rsidRDefault="008B5059" w:rsidP="00B93AD8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B93AD8" w:rsidRPr="008B5059" w:rsidRDefault="00B93AD8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C27524" w:rsidRPr="008B5059" w:rsidRDefault="00C27524" w:rsidP="00B93AD8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 xml:space="preserve">Exmo. Sr. </w:t>
      </w:r>
    </w:p>
    <w:p w:rsidR="00B93AD8" w:rsidRPr="008B5059" w:rsidRDefault="008B5059" w:rsidP="00173243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r>
        <w:rPr>
          <w:rFonts w:ascii="Arial" w:hAnsi="Arial" w:cs="Arial"/>
          <w:b/>
          <w:sz w:val="22"/>
          <w:szCs w:val="22"/>
          <w:lang w:eastAsia="en-US"/>
        </w:rPr>
        <w:t>JORGE LEANDRO DICKEL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Presidente da Câmara Municipal de Vereadores</w:t>
      </w:r>
    </w:p>
    <w:p w:rsidR="00B93AD8" w:rsidRPr="008B5059" w:rsidRDefault="00B93AD8" w:rsidP="0017324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B5059">
        <w:rPr>
          <w:rFonts w:ascii="Arial" w:hAnsi="Arial" w:cs="Arial"/>
          <w:sz w:val="22"/>
          <w:szCs w:val="22"/>
          <w:lang w:eastAsia="en-US"/>
        </w:rPr>
        <w:t>Três Passos - RS</w:t>
      </w: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816F7A" w:rsidRDefault="00816F7A" w:rsidP="00A544E0">
      <w:pPr>
        <w:jc w:val="center"/>
        <w:rPr>
          <w:rFonts w:ascii="Arial" w:hAnsi="Arial" w:cs="Arial"/>
          <w:sz w:val="22"/>
          <w:szCs w:val="22"/>
        </w:rPr>
      </w:pPr>
    </w:p>
    <w:p w:rsidR="00816F7A" w:rsidRDefault="00816F7A" w:rsidP="00A544E0">
      <w:pPr>
        <w:jc w:val="center"/>
        <w:rPr>
          <w:rFonts w:ascii="Arial" w:hAnsi="Arial" w:cs="Arial"/>
          <w:sz w:val="22"/>
          <w:szCs w:val="22"/>
        </w:rPr>
      </w:pPr>
    </w:p>
    <w:p w:rsidR="00173243" w:rsidRPr="008B5059" w:rsidRDefault="00173243" w:rsidP="00A544E0">
      <w:pPr>
        <w:jc w:val="center"/>
        <w:rPr>
          <w:rFonts w:ascii="Arial" w:hAnsi="Arial" w:cs="Arial"/>
          <w:sz w:val="22"/>
          <w:szCs w:val="22"/>
        </w:rPr>
      </w:pPr>
    </w:p>
    <w:p w:rsidR="00B93AD8" w:rsidRPr="008B5059" w:rsidRDefault="00B93AD8" w:rsidP="00A544E0">
      <w:pPr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B93AD8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lastRenderedPageBreak/>
        <w:t>EXPOSIÇÃO DE MOTIVOS</w:t>
      </w:r>
    </w:p>
    <w:p w:rsidR="00073591" w:rsidRPr="008B5059" w:rsidRDefault="00DD3974" w:rsidP="0050261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PROJETO DE LEI </w:t>
      </w:r>
      <w:r w:rsidR="00173243">
        <w:rPr>
          <w:rFonts w:ascii="Arial" w:hAnsi="Arial" w:cs="Arial"/>
          <w:b/>
          <w:sz w:val="22"/>
          <w:szCs w:val="22"/>
        </w:rPr>
        <w:t>2</w:t>
      </w:r>
      <w:r w:rsidR="004032AB">
        <w:rPr>
          <w:rFonts w:ascii="Arial" w:hAnsi="Arial" w:cs="Arial"/>
          <w:b/>
          <w:sz w:val="22"/>
          <w:szCs w:val="22"/>
        </w:rPr>
        <w:t>7</w:t>
      </w:r>
      <w:r w:rsidR="00173243">
        <w:rPr>
          <w:rFonts w:ascii="Arial" w:hAnsi="Arial" w:cs="Arial"/>
          <w:b/>
          <w:sz w:val="22"/>
          <w:szCs w:val="22"/>
        </w:rPr>
        <w:t xml:space="preserve">, DE 24 DE MARÇO DE </w:t>
      </w:r>
      <w:r w:rsidR="00F813F5" w:rsidRPr="008B5059">
        <w:rPr>
          <w:rFonts w:ascii="Arial" w:hAnsi="Arial" w:cs="Arial"/>
          <w:b/>
          <w:sz w:val="22"/>
          <w:szCs w:val="22"/>
        </w:rPr>
        <w:t xml:space="preserve"> 201</w:t>
      </w:r>
      <w:r w:rsidR="008B5059">
        <w:rPr>
          <w:rFonts w:ascii="Arial" w:hAnsi="Arial" w:cs="Arial"/>
          <w:b/>
          <w:sz w:val="22"/>
          <w:szCs w:val="22"/>
        </w:rPr>
        <w:t>6</w:t>
      </w: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0261B" w:rsidRPr="008B5059" w:rsidRDefault="0050261B" w:rsidP="0050261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 presente Projeto de Lei visa instituir gratificação por produtividade aos Fiscais envolvidos com a arrecadação tributária do </w:t>
      </w:r>
      <w:r w:rsidR="00BD0666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M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unicípio de Três Passos.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BD0666" w:rsidRDefault="004032AB" w:rsidP="004032AB">
      <w:pPr>
        <w:spacing w:line="360" w:lineRule="auto"/>
        <w:ind w:firstLine="993"/>
        <w:jc w:val="both"/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Primeiramente, cabe informar o que a própria Constituição Federal de 1988, traz em seu art. 37, Inciso XVIII “</w:t>
      </w: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</w:t>
      </w:r>
      <w:r w:rsidRPr="00BD0666">
        <w:rPr>
          <w:rFonts w:ascii="Arial" w:hAnsi="Arial" w:cs="Arial"/>
          <w:i/>
          <w:color w:val="000000"/>
          <w:sz w:val="22"/>
          <w:szCs w:val="22"/>
          <w:shd w:val="clear" w:color="auto" w:fill="FFFFFF"/>
        </w:rPr>
        <w:t xml:space="preserve">administração fazendária e seus servidores fiscais terão, dentro de suas áreas de competência e jurisdição, precedência sobre os demais setores administrativos, na forma da lei”.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Sabemos que a sonegação fiscal se constitui em um dos maiores problemas enfrentados pelas Administrações Públicas, o que impacta direta e negativamente nas contas municipais, impedindo que diversas políticas públicas possam ser colocadas verdadeiramente em prática, em razão da falta de recursos.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 receita oriunda de Impostos de responsabilidade do Município de Três Passos (IPTU, ITBI e ISS), no ano de 2015 alcançou o montante bruto de R$ 6.408.610,46 (seis milhões, quatrocentos e oito mil, seiscentos e dez reais e quarenta e seis centavos), o que comparada a Receita Bruta municipal que alcançou R$ 59.406.507,92 (cinquenta e nove milhões, quatrocentos e seis reais e noventa e dois centavos), representa apenas 10,79% no exercício. Esse percentual, em uma análise simples, permite concluir que os impostos municipais representam parcela insuficiente para a Administração Municipal conseguir de fato, desenvolver políticas públicas com impostos apenas locais, vista o grande leque de atribuições. 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Contamos atualmente com apenas dois fiscais tributários (contrataremos mais um quando homologado o concurso público) e um fiscal de obras, que atuam diretamente com fatores que influenciam na arrecadação de impostos. São ocupantes de cargos classificados no padrão 07, com remuneração atual (após reposição) de R$ 2.533,88 (dois mil, quinhentos e trinta e três reais e oitenta e oito centavos), abaixo de padrões de nível técnico e médio, tendo em vista que é exigido apenas nível médio para o ingresso no cargo. Ocorre que os servidores ocupantes do cargo de fiscalização tributária, devem manter-se em constante treinamentos e atualizações em razão da constate mudança de legislação, que infelizmente, dificulta o serviço dos mesmos, devendo haver cada vez mais iniciativa por parte dos mesmos para que a arrecadação possa acompanhar o nível de aumento de atribuições do Município.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Desta forma, temos o intuito de incentivar a produção destes profissionais, a qual será medida através da pontuação alcançada mês a mês. Só receberá gratificação quem demonstrar desempenho acima do número estipulados, com base na tabela anexo ao Projeto de Lei.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Estendemos que desta forma, não haverá impacto financeiro negativo, e sim positivo, pois para receber gratificação, o servidor deverá demonstrar empenho superior à pontuação mínima atribuída a ser salário normal, o que significa, ingresso de recursos e proporções superiores aos cofres municipais. A título de exemplo, o artigo 1</w:t>
      </w:r>
      <w:r w:rsidR="00612BD7">
        <w:rPr>
          <w:rFonts w:ascii="Arial" w:hAnsi="Arial" w:cs="Arial"/>
          <w:color w:val="000000"/>
          <w:sz w:val="22"/>
          <w:szCs w:val="22"/>
          <w:shd w:val="clear" w:color="auto" w:fill="FFFFFF"/>
        </w:rPr>
        <w:t>4</w:t>
      </w:r>
      <w:bookmarkStart w:id="0" w:name="_GoBack"/>
      <w:bookmarkEnd w:id="0"/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do Projeto de Lei, que fala sobre o Programa de Integração Tributária, que visa o alcance semestral mínimo de 90 pontos... atualmente alcançamos entre 50 e 65 pontos. Só nessa diferença mínima de 25 pontos, refletirão positivamente no retorno do ICMS, que significa incremento de uma média de R$ 37.500,00 nos cofres municipais, além do valor variável que ingressará nos cofres municipais, a título de incentivo à fiscalização, no valor de R$ 2.000,00 para cada mês comprovado. Salienta-se que essa é apenas uma de diversas metas a serem alcançadas.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Este Projeto de Lei também vai de encontro ao objetivo proposto do Projeto de lei que regulamenta a emissão do Habite-se, que irá interferir diretamente no incremento do ICMS que retorna ao município, em razão de blitz que serão realizadas em atendimento ao Programa de Integração Tributária- PIT, não relacionadas especificamente a impostos municipais, mas a receita num todo, inclusive, favorecendo o comércio local ao evitar a entrada de cargas de compras efetuadas em outros municípios sem a devida comprovação fiscal.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Ainda, temos que nos referir a lei vigente, que em caso de aprovação do presente, será revogada, a Lei de nº 4.602/2012, que também concede gratificação, mas infelizmente não surte o efeito desejado, uma vez que não é específica, simplesmente verifica a evolução ano a ano, e concede gratificação de 125 </w:t>
      </w:r>
      <w:proofErr w:type="spellStart"/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URMs</w:t>
      </w:r>
      <w:proofErr w:type="spellEnd"/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sempre que a receita evoluir 5%, o que significa minimamente a inflação anual, e não reflete necessariamente em produção adicional dos servidores. </w:t>
      </w:r>
    </w:p>
    <w:p w:rsidR="004032AB" w:rsidRPr="004032AB" w:rsidRDefault="004032AB" w:rsidP="004032AB">
      <w:pPr>
        <w:spacing w:line="360" w:lineRule="auto"/>
        <w:ind w:firstLine="993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Sabemos que os membros desta casa saberão dar a devida importância a este projeto de Lei, que refletirá em aumento da arrecadação municipal sem aumento de alíquotas de impostos, apenas evitando a sonegação fiscal e fortalecendo o serviço já existente, aumentando também a margem de investimento e retorno à população </w:t>
      </w:r>
      <w:proofErr w:type="spellStart"/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trespassense</w:t>
      </w:r>
      <w:proofErr w:type="spellEnd"/>
      <w:r w:rsidRPr="004032AB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:rsidR="004032AB" w:rsidRDefault="004032AB" w:rsidP="004032A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032AB" w:rsidRPr="00366365" w:rsidRDefault="004032AB" w:rsidP="004032AB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66365">
        <w:rPr>
          <w:rFonts w:ascii="Arial" w:hAnsi="Arial" w:cs="Arial"/>
          <w:sz w:val="22"/>
          <w:szCs w:val="22"/>
        </w:rPr>
        <w:t xml:space="preserve">Assim, solicitamos a esta casa a aprovação do presente projeto de lei, para que se possa proceder na regulamentação </w:t>
      </w:r>
      <w:proofErr w:type="spellStart"/>
      <w:r w:rsidRPr="00366365">
        <w:rPr>
          <w:rFonts w:ascii="Arial" w:hAnsi="Arial" w:cs="Arial"/>
          <w:sz w:val="22"/>
          <w:szCs w:val="22"/>
        </w:rPr>
        <w:t>supra-aduzida</w:t>
      </w:r>
      <w:proofErr w:type="spellEnd"/>
      <w:r w:rsidRPr="00366365">
        <w:rPr>
          <w:rFonts w:ascii="Arial" w:hAnsi="Arial" w:cs="Arial"/>
          <w:sz w:val="22"/>
          <w:szCs w:val="22"/>
        </w:rPr>
        <w:t xml:space="preserve"> o mais breve possível.</w:t>
      </w:r>
    </w:p>
    <w:p w:rsidR="00816F7A" w:rsidRDefault="00EC1A58" w:rsidP="004032AB">
      <w:pPr>
        <w:spacing w:line="360" w:lineRule="auto"/>
        <w:ind w:firstLine="993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ab/>
      </w:r>
      <w:r w:rsidRPr="004032AB">
        <w:rPr>
          <w:rFonts w:ascii="Arial" w:hAnsi="Arial" w:cs="Arial"/>
          <w:sz w:val="22"/>
          <w:szCs w:val="22"/>
        </w:rPr>
        <w:tab/>
      </w:r>
      <w:r w:rsidRPr="004032AB">
        <w:rPr>
          <w:rFonts w:ascii="Arial" w:hAnsi="Arial" w:cs="Arial"/>
          <w:sz w:val="22"/>
          <w:szCs w:val="22"/>
        </w:rPr>
        <w:tab/>
      </w:r>
    </w:p>
    <w:p w:rsidR="002B7177" w:rsidRPr="004032AB" w:rsidRDefault="00073591" w:rsidP="00816F7A">
      <w:pPr>
        <w:spacing w:line="360" w:lineRule="auto"/>
        <w:ind w:left="2547" w:firstLine="993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>Atenciosamente,</w:t>
      </w:r>
    </w:p>
    <w:p w:rsidR="0050261B" w:rsidRPr="004032AB" w:rsidRDefault="0050261B" w:rsidP="004032AB">
      <w:pPr>
        <w:spacing w:after="240" w:line="360" w:lineRule="auto"/>
        <w:ind w:firstLine="993"/>
        <w:jc w:val="both"/>
        <w:rPr>
          <w:rFonts w:ascii="Arial" w:hAnsi="Arial" w:cs="Arial"/>
          <w:sz w:val="22"/>
          <w:szCs w:val="22"/>
        </w:rPr>
      </w:pPr>
    </w:p>
    <w:p w:rsidR="00A544E0" w:rsidRPr="004032AB" w:rsidRDefault="009E7013" w:rsidP="004032AB">
      <w:pPr>
        <w:spacing w:line="276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b/>
          <w:sz w:val="22"/>
          <w:szCs w:val="22"/>
        </w:rPr>
        <w:t>JOSÉ CARLOS ANZILIERO AMARAL</w:t>
      </w:r>
    </w:p>
    <w:p w:rsidR="00EC1A58" w:rsidRPr="004032AB" w:rsidRDefault="009E7013" w:rsidP="004032AB">
      <w:pPr>
        <w:spacing w:line="360" w:lineRule="auto"/>
        <w:ind w:firstLine="993"/>
        <w:jc w:val="center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sz w:val="22"/>
          <w:szCs w:val="22"/>
        </w:rPr>
        <w:t xml:space="preserve">PREFEITO MUNICIPAL DE TRÊS PASSOS </w:t>
      </w: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4032AB" w:rsidRDefault="004032AB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173243" w:rsidRDefault="00173243" w:rsidP="00EC1A58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073591" w:rsidRPr="008B5059" w:rsidRDefault="00073591" w:rsidP="00EC1A58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B5059">
        <w:rPr>
          <w:rFonts w:ascii="Arial" w:hAnsi="Arial" w:cs="Arial"/>
          <w:b/>
          <w:sz w:val="22"/>
          <w:szCs w:val="22"/>
        </w:rPr>
        <w:t xml:space="preserve">PROJETO DE LEI N° </w:t>
      </w:r>
      <w:r w:rsidR="00173243">
        <w:rPr>
          <w:rFonts w:ascii="Arial" w:hAnsi="Arial" w:cs="Arial"/>
          <w:b/>
          <w:sz w:val="22"/>
          <w:szCs w:val="22"/>
        </w:rPr>
        <w:t>2</w:t>
      </w:r>
      <w:r w:rsidR="004032AB">
        <w:rPr>
          <w:rFonts w:ascii="Arial" w:hAnsi="Arial" w:cs="Arial"/>
          <w:b/>
          <w:sz w:val="22"/>
          <w:szCs w:val="22"/>
        </w:rPr>
        <w:t>7</w:t>
      </w:r>
      <w:r w:rsidR="00173243">
        <w:rPr>
          <w:rFonts w:ascii="Arial" w:hAnsi="Arial" w:cs="Arial"/>
          <w:b/>
          <w:sz w:val="22"/>
          <w:szCs w:val="22"/>
        </w:rPr>
        <w:t>, DE 24 DE MARÇO</w:t>
      </w:r>
      <w:r w:rsidR="00B93AD8" w:rsidRPr="008B5059">
        <w:rPr>
          <w:rFonts w:ascii="Arial" w:hAnsi="Arial" w:cs="Arial"/>
          <w:b/>
          <w:sz w:val="22"/>
          <w:szCs w:val="22"/>
        </w:rPr>
        <w:t xml:space="preserve"> DE </w:t>
      </w:r>
      <w:r w:rsidR="00F813F5" w:rsidRPr="008B5059">
        <w:rPr>
          <w:rFonts w:ascii="Arial" w:hAnsi="Arial" w:cs="Arial"/>
          <w:b/>
          <w:sz w:val="22"/>
          <w:szCs w:val="22"/>
        </w:rPr>
        <w:t>201</w:t>
      </w:r>
      <w:r w:rsidR="00EC1A58">
        <w:rPr>
          <w:rFonts w:ascii="Arial" w:hAnsi="Arial" w:cs="Arial"/>
          <w:b/>
          <w:sz w:val="22"/>
          <w:szCs w:val="22"/>
        </w:rPr>
        <w:t>6</w:t>
      </w:r>
      <w:r w:rsidR="00B93AD8" w:rsidRPr="008B5059">
        <w:rPr>
          <w:rFonts w:ascii="Arial" w:hAnsi="Arial" w:cs="Arial"/>
          <w:b/>
          <w:sz w:val="22"/>
          <w:szCs w:val="22"/>
        </w:rPr>
        <w:t>.</w:t>
      </w:r>
    </w:p>
    <w:p w:rsidR="00073591" w:rsidRPr="008B5059" w:rsidRDefault="00073591" w:rsidP="00073591">
      <w:pPr>
        <w:jc w:val="both"/>
        <w:rPr>
          <w:rFonts w:ascii="Arial" w:hAnsi="Arial" w:cs="Arial"/>
          <w:sz w:val="22"/>
          <w:szCs w:val="22"/>
        </w:rPr>
      </w:pPr>
    </w:p>
    <w:p w:rsidR="00642E1E" w:rsidRPr="008B5059" w:rsidRDefault="00642E1E" w:rsidP="00073591">
      <w:pPr>
        <w:jc w:val="both"/>
        <w:rPr>
          <w:rFonts w:ascii="Arial" w:hAnsi="Arial" w:cs="Arial"/>
          <w:sz w:val="22"/>
          <w:szCs w:val="22"/>
        </w:rPr>
      </w:pPr>
    </w:p>
    <w:p w:rsidR="005544B7" w:rsidRPr="008B5059" w:rsidRDefault="005544B7" w:rsidP="00073591">
      <w:pPr>
        <w:jc w:val="both"/>
        <w:rPr>
          <w:rFonts w:ascii="Arial" w:hAnsi="Arial" w:cs="Arial"/>
          <w:sz w:val="22"/>
          <w:szCs w:val="22"/>
        </w:rPr>
      </w:pPr>
    </w:p>
    <w:p w:rsidR="004032AB" w:rsidRPr="00BD0666" w:rsidRDefault="004032AB" w:rsidP="00BD0666">
      <w:pPr>
        <w:shd w:val="clear" w:color="auto" w:fill="FFFFFF"/>
        <w:spacing w:after="300"/>
        <w:ind w:left="3969"/>
        <w:jc w:val="both"/>
        <w:outlineLvl w:val="1"/>
        <w:rPr>
          <w:rFonts w:ascii="Arial" w:hAnsi="Arial" w:cs="Arial"/>
          <w:i/>
          <w:color w:val="000000" w:themeColor="text1"/>
          <w:sz w:val="20"/>
          <w:szCs w:val="20"/>
        </w:rPr>
      </w:pPr>
      <w:r w:rsidRPr="00BD0666">
        <w:rPr>
          <w:rFonts w:ascii="Arial" w:hAnsi="Arial" w:cs="Arial"/>
          <w:i/>
          <w:color w:val="000000" w:themeColor="text1"/>
          <w:sz w:val="20"/>
          <w:szCs w:val="20"/>
        </w:rPr>
        <w:t xml:space="preserve">Institui o Programa de Produtividade aos Fiscais Tributários do Município e dá outras providências. </w:t>
      </w:r>
    </w:p>
    <w:p w:rsidR="004032AB" w:rsidRDefault="004032AB" w:rsidP="004032AB">
      <w:pPr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53FA">
        <w:rPr>
          <w:rFonts w:ascii="Arial" w:hAnsi="Arial" w:cs="Arial"/>
          <w:color w:val="000000" w:themeColor="text1"/>
        </w:rPr>
        <w:br/>
      </w:r>
      <w:bookmarkStart w:id="1" w:name="artigo_1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1º</w:t>
      </w:r>
      <w:bookmarkEnd w:id="1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Fica instituído Programa de Gratificação de Produtividade a ser atribuída aos ocupantes do cargo de Fiscal Tributário, vinculados diretamente à arrecadação de impostos municipais.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 xml:space="preserve">Parágrafo único: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Aplica-se aos servidores ocupantes do cargo de fiscal de outras finalidades, desde que comprovadas as atividades e cumprimento de metas no que lhe couber conforme atribuições do cargo ou determinações das chefias, atrelada a pontuação a ser definida em Decreto regulamentador, especialmente no cadastro de dados que alimentam a base de dados para cobrança de qualquer imposto municipal, observadas as particularidades de cada cargo.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2" w:name="artigo_2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2º</w:t>
      </w:r>
      <w:bookmarkEnd w:id="2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Será devida a Gratificação de Produtividade aos titulares dos cargos de que trata o art. 1º, desde que estejam no efetivo exercício de suas funções e segundo critérios fixados nesta lei, que serão regulamentadas em caso de necessidade, através de decreto.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3" w:name="artigo_3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3º</w:t>
      </w:r>
      <w:bookmarkEnd w:id="3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Compete aos ocupantes do cargo de Fiscal Tributário e às respectivas chefias, o exercício da atividade de fiscalização tributária, cujos objetivos são: 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os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serviços relacionados ao lançamento tributário e seu aprimoramento;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aperfeiçoamento da sistemática de fiscalização tributária;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III - o impedimento da evasão tributária;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IV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repressão à fraude fiscal.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4" w:name="artigo_4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4º</w:t>
      </w:r>
      <w:bookmarkEnd w:id="4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O disposto na presente lei não desobriga ao cumprimento de carga horária mínima aos Fiscais Tributários, em virtude da necessidade de atendimento em horário de expediente.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i/>
          <w:color w:val="000000" w:themeColor="text1"/>
          <w:sz w:val="22"/>
          <w:szCs w:val="22"/>
          <w:shd w:val="clear" w:color="auto" w:fill="FFFFFF"/>
        </w:rPr>
        <w:t>Parágrafo único: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Os Fiscais que farão jus à gratificação de que trata essa lei, que em razão da necessidade da realização de trabalho extraordinário deverão, preferencialmente, fazer compensação de horas desde que previamente autorizado pelo Secretário de Finanças.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</w:t>
      </w:r>
      <w:bookmarkStart w:id="5" w:name="artigo_6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5º</w:t>
      </w:r>
      <w:bookmarkEnd w:id="5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Para os efeitos do disposto no art. 2º, a apuração da produtividade fiscal far-se-á quadrimestralmente, por meio de atribuição de pontos, equivalente cada ponto a 0,1% (zero vírgula um por cento) do valor correspondente ao padrão de vencimento do cargo.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1º Os pontos a que se refere o caput serão atribuídos segundo critérios fixados em Decreto Regulamentador.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2º O valor máximo da gratificação de produtividade mensal é fixado em 50% (cinquenta por cento) do padrão de vencimento básico do Fiscal Tributário, que corresponde a mil e quinhentos pontos, e será calculado com base na seguinte fórmula: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br/>
        <w:t xml:space="preserve">GP = (TP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500 )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* 0,1%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Onde: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GP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gratificação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 produtividade;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TP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total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de pontos realizados no mês;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500 -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pontos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não-remuneráveis;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0,1%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percentual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atribuído a cada ponto.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6" w:name="artigo_7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6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Os serviços fiscais serão realizados em decorrência de: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trabalho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fiscal programado;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determinação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por escrito de autoridade superior;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III - requisição do serviço proposto, fundamentalmente pela chefia imediata;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IV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flagrante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infracional;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 - </w:t>
      </w:r>
      <w:proofErr w:type="gramStart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outras</w:t>
      </w:r>
      <w:proofErr w:type="gramEnd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situações previstas em lei ou regulamento.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7" w:name="artigo_8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7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7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É fixado em quinhentos pontos o limite mínimo de produtividade mensal e a sua contagem obedecerá ao disposto do Decreto que irá regulamentar esta lei.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1º Somente serão remunerados os pontos que ultrapassarem o limite mínimo de produtividade previsto no caput.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2º A pontuação remunerável prevista no § 2º do art. 6º será composta: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50% pela pontuação individual;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II – 50% pela pontuação coletiva.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3º A pontuação coletiva a que se refere o § 2º será devida na proporção do cumprimento das atividades coletivas a serem firmadas no Plano de Fiscalização Tributária.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8" w:name="artigo_9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8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º</w:t>
      </w:r>
      <w:bookmarkEnd w:id="8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 comprovação da produtividade será efetuada através de relatório quadrimestral, cuja apresentação à chefia imediata dar-se-á até o 5º dia útil do mês subsequente ao quarto mês do quadrimestre, do qual constará:</w:t>
      </w:r>
    </w:p>
    <w:p w:rsidR="004032AB" w:rsidRPr="004032AB" w:rsidRDefault="004032AB" w:rsidP="004032AB">
      <w:pPr>
        <w:spacing w:line="360" w:lineRule="auto"/>
        <w:ind w:left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I – Resumo das Atividades Realizadas por fiscal com a correta atribuição de pontos;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 – Resumo das Atividades Coletivas com a correta atribuição de pontos;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III - Deverá ser disponibilizada pasta com as Notificações emitidas bem como dos demais documentos comprobatórios das atividades constantes nos relatórios;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1º Os resumos de que tratam os incisos I e II deverão ser elaborados em formato de relatório único, de forma a demonstrar com clareza as atividades e pontuação mensal, de forma que para alcance de o valor máximo da gratificação (100%), deverão ser alcançados 6.000 pontos no período, cuja gratificação vigorará para o quadrimestre posterior.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As atividades desenvolvidas e documentação comprobatória deverá estar devidamente organizada e a disposição da chefia ou auditoria sempre que necessário.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9" w:name="artigo_10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9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9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 Gratificação de produtividade integrará, pela média dos valores percebidos nos respectivos períodos aquisitivos, o cálculo da Gratificação Natalina e das Férias.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0" w:name="artigo_11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0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0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 Fiscal Tributário perderá os pontos atribuídos quando o Auto de Infração e Imposição de Multa (AIM) não for confirmado em decisão administrativa. 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1" w:name="artigo_12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11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1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Os pontos atribuídos à lavratura indevida e injustificada de Autos de Infração, Intimações Fiscais e Notificações Preliminares serão estornados em dobro pela chefia.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2" w:name="artigo_13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2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A cada erro de cadastro e cadastro desatualizado que porventura ocasionar perdas em processos administrativos ou judiciais, serão descontados nos quatro meses do quadrimestre subsequente o equivalente a 100 pontos em cada.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3" w:name="artigo_14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3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3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As infrações constatadas serão objeto de um único Auto de Infração e Imposição de Multa (AIM), a não ser em casos excepcionais, precedidos de autorização superior.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</w:rPr>
        <w:br/>
      </w:r>
      <w:bookmarkStart w:id="14" w:name="artigo_15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4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4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O Programa de Integração Tributária deverá semestralmente alcançar</w:t>
      </w:r>
      <w:r w:rsidR="004D514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pontuação mínima a ser definida no Decreto Regulamentar desta Lei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, com base da regulamentação do programa pelo Estado.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1º – Em caso de não cumprimento da pontuação semestral, serão descontados 500 pontos para cada mês, independentemente de estarem atrelados às metas do referido programa.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– O programa de que trata o caput, ficará a cargo apenas de fiscais tributários que coordenarão a comissão de trabalhos junto das demais secretarias.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5" w:name="artigo_16"/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5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5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O plantão em final de semana será organizado pelos próprios fiscais tributários, que deverão atender as demandas existentes, devendo ser apresentado plano ao Secretário de Finanças, até o último dia útil do mês anterior à vigência do plantão.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§ 1º – O número de horas realizadas para fins de plantão, não farão jus a folgas compensatórias, em razão de pontuação específica para tal.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- Será penalizado em 50 (cinquenta) pontos o fiscal que injustificadamente faltar o plantão. 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bookmarkStart w:id="16" w:name="artigo_17"/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bookmarkEnd w:id="16"/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6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É permitida a transferência de pontos que ultrapassar o teto de produtividade previsto no § 2º do art. 6º, de um quadrimestre para o outro, não considerados no cálculo da meta coletiva, até o limite de 25% (vinte e cinco por cento), observadas as pontuações individuais e coletivas.</w:t>
      </w: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bookmarkStart w:id="17" w:name="artigo_19"/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17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</w:t>
      </w:r>
      <w:bookmarkEnd w:id="17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Será de responsabilidade do Fiscal Tributário a apresentação de relatório, afim de que seja consignado à remuneração dos meses de referência, devendo observar períodos de férias e licenças.  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Parágrafo Único: No período de referência de férias, será atribuída a pontuação alcançado no mês imediatamente anterior.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</w:rPr>
        <w:br/>
      </w:r>
      <w:bookmarkStart w:id="18" w:name="artigo_20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              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1</w:t>
      </w:r>
      <w:r w:rsidR="00BD066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8</w:t>
      </w:r>
      <w:r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8"/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 As despesas decorrentes desta lei </w:t>
      </w:r>
      <w:r w:rsidR="00E964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correrão por conta de verbas próprias consignadas no orçamento vigente.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4032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BD0666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19</w:t>
      </w:r>
      <w:r w:rsidRPr="004032AB"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4032AB">
        <w:rPr>
          <w:rFonts w:ascii="Arial" w:hAnsi="Arial" w:cs="Arial"/>
          <w:sz w:val="22"/>
          <w:szCs w:val="22"/>
        </w:rPr>
        <w:t>A gratificação disciplinada nesta Lei não será incorporada ao vencimento do servidor em nenhuma hipótese, tampouco incidirá contribuição previdenciária sobre o mesmo.</w:t>
      </w:r>
    </w:p>
    <w:p w:rsidR="00BD0666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bookmarkStart w:id="19" w:name="artigo_21"/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Art. 20</w:t>
      </w:r>
      <w:r w:rsidR="004032AB" w:rsidRPr="004032AB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-</w:t>
      </w:r>
      <w:bookmarkEnd w:id="19"/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 Esta lei entrará em vigor no 1º dia do mês subsequente à sua aprovação, e permanecerá vigente pelo período de um ano a contar desta data.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1º - Excepcionalmente, no primeiro quadrimestre de vigência desta lei e os meses anteriores ao mesmo, conforme disposto no parágrafo 4º, os fiscais tributários que fazem jus a gratificação de trata a presente lei, receberão o equivalente a ¾ (três quartos) do valor máximo de gratificação. 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2º Novos servidores que vierem a integrar a equipe tributária ou fiscais de demais áreas que possuem atividades atreladas à arrecadação de impostos, farão jus apenas no quadrimestre posterior ao quadrimestre da produtividade.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§ 4º – Para fins desta lei, os quadrimestres serão janeiro a abril; maio a agosto; setembro a dezembro, podendo ser efetuado cálculo proporcional em caso de necessidade. </w:t>
      </w:r>
    </w:p>
    <w:p w:rsidR="004032AB" w:rsidRPr="004032AB" w:rsidRDefault="004032AB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:rsidR="004032AB" w:rsidRPr="004032AB" w:rsidRDefault="00BD0666" w:rsidP="004032AB">
      <w:pPr>
        <w:spacing w:line="360" w:lineRule="auto"/>
        <w:ind w:firstLine="851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  <w:shd w:val="clear" w:color="auto" w:fill="FFFFFF"/>
        </w:rPr>
        <w:t>Art. 21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– Fica revogada a L</w:t>
      </w:r>
      <w:r w:rsidR="004032AB" w:rsidRPr="004032A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ei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Municipal 4.602/12.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>GABINETE DO PREFEITO DE TRÊS PASSOS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Aos </w:t>
      </w:r>
      <w:r w:rsidR="005951AF">
        <w:rPr>
          <w:rFonts w:ascii="Arial" w:hAnsi="Arial" w:cs="Arial"/>
          <w:sz w:val="22"/>
          <w:szCs w:val="22"/>
        </w:rPr>
        <w:t>24</w:t>
      </w:r>
      <w:r w:rsidR="00B93AD8" w:rsidRPr="00D95854">
        <w:rPr>
          <w:rFonts w:ascii="Arial" w:hAnsi="Arial" w:cs="Arial"/>
          <w:sz w:val="22"/>
          <w:szCs w:val="22"/>
        </w:rPr>
        <w:t xml:space="preserve"> </w:t>
      </w:r>
      <w:r w:rsidR="009E7013" w:rsidRPr="00D95854">
        <w:rPr>
          <w:rFonts w:ascii="Arial" w:hAnsi="Arial" w:cs="Arial"/>
          <w:sz w:val="22"/>
          <w:szCs w:val="22"/>
        </w:rPr>
        <w:t xml:space="preserve">dias do mês de </w:t>
      </w:r>
      <w:r w:rsidR="005951AF">
        <w:rPr>
          <w:rFonts w:ascii="Arial" w:hAnsi="Arial" w:cs="Arial"/>
          <w:sz w:val="22"/>
          <w:szCs w:val="22"/>
        </w:rPr>
        <w:t>março</w:t>
      </w:r>
      <w:r w:rsidRPr="00D95854">
        <w:rPr>
          <w:rFonts w:ascii="Arial" w:hAnsi="Arial" w:cs="Arial"/>
          <w:sz w:val="22"/>
          <w:szCs w:val="22"/>
        </w:rPr>
        <w:t xml:space="preserve"> de 201</w:t>
      </w:r>
      <w:r w:rsidR="00D95854" w:rsidRPr="00D95854">
        <w:rPr>
          <w:rFonts w:ascii="Arial" w:hAnsi="Arial" w:cs="Arial"/>
          <w:sz w:val="22"/>
          <w:szCs w:val="22"/>
        </w:rPr>
        <w:t>6</w:t>
      </w:r>
      <w:r w:rsidRPr="00D95854">
        <w:rPr>
          <w:rFonts w:ascii="Arial" w:hAnsi="Arial" w:cs="Arial"/>
          <w:sz w:val="22"/>
          <w:szCs w:val="22"/>
        </w:rPr>
        <w:t>.</w:t>
      </w: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D95854" w:rsidRDefault="00FB3C36" w:rsidP="00D95854">
      <w:pPr>
        <w:pStyle w:val="NormalWeb"/>
        <w:spacing w:before="120" w:after="12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FB3C36" w:rsidRPr="004032AB" w:rsidRDefault="00B93AD8" w:rsidP="00D95854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032AB">
        <w:rPr>
          <w:rFonts w:ascii="Arial" w:hAnsi="Arial" w:cs="Arial"/>
          <w:b/>
          <w:sz w:val="22"/>
          <w:szCs w:val="22"/>
        </w:rPr>
        <w:t>JOSÉ CARLOS ANZILIERO AMARAL</w:t>
      </w:r>
    </w:p>
    <w:p w:rsidR="00007AF3" w:rsidRDefault="00B93AD8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  <w:r w:rsidRPr="00D95854">
        <w:rPr>
          <w:rFonts w:ascii="Arial" w:hAnsi="Arial" w:cs="Arial"/>
          <w:sz w:val="22"/>
          <w:szCs w:val="22"/>
        </w:rPr>
        <w:t xml:space="preserve">PREFEITO DE TRÊS PASSOS/RS </w:t>
      </w: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p w:rsidR="00BD0666" w:rsidRPr="004053FA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MODELO DE ANEXO PARA DECRETO REGULAMENTADOR DA LEI</w:t>
      </w:r>
    </w:p>
    <w:p w:rsidR="00BD0666" w:rsidRPr="004053FA" w:rsidRDefault="00BD0666" w:rsidP="00BD0666">
      <w:pPr>
        <w:jc w:val="center"/>
        <w:rPr>
          <w:rFonts w:ascii="Arial" w:hAnsi="Arial" w:cs="Arial"/>
          <w:color w:val="000000" w:themeColor="text1"/>
          <w:shd w:val="clear" w:color="auto" w:fill="FFFFF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D0666" w:rsidRPr="004053FA" w:rsidTr="00EE78B5">
        <w:tc>
          <w:tcPr>
            <w:tcW w:w="8494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91"/>
              <w:gridCol w:w="5528"/>
              <w:gridCol w:w="2149"/>
            </w:tblGrid>
            <w:tr w:rsidR="00BD0666" w:rsidRPr="004053FA" w:rsidTr="00EE78B5">
              <w:trPr>
                <w:trHeight w:val="555"/>
              </w:trPr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ATIVIDADE</w:t>
                  </w:r>
                </w:p>
              </w:tc>
              <w:tc>
                <w:tcPr>
                  <w:tcW w:w="214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Nº DE PONTOS</w:t>
                  </w:r>
                </w:p>
              </w:tc>
            </w:tr>
            <w:tr w:rsidR="00BD0666" w:rsidRPr="004053FA" w:rsidTr="00EE78B5">
              <w:trPr>
                <w:trHeight w:val="57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Elaboração de Plano Anual de Fiscalização, com cronograma mensal de atividades;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mensais. </w:t>
                  </w:r>
                </w:p>
              </w:tc>
            </w:tr>
            <w:tr w:rsidR="00BD0666" w:rsidRPr="004053FA" w:rsidTr="00EE78B5">
              <w:trPr>
                <w:trHeight w:val="399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02</w:t>
                  </w:r>
                </w:p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Cumprimento mensal do Plano de Fiscalização;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40 pontos mensais. </w:t>
                  </w:r>
                </w:p>
              </w:tc>
            </w:tr>
            <w:tr w:rsidR="00BD0666" w:rsidRPr="004053FA" w:rsidTr="00EE78B5">
              <w:trPr>
                <w:trHeight w:val="348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D0666" w:rsidRPr="004053FA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Lavratura de termos, intimações e notificações;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D0666" w:rsidRPr="004053FA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documento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Quitação de notificações;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quitação.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Proceder na inspeção dos estabelecimentos dos contribuintes;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inspeção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Proceder na apreensão, mediante lavratura de termo, de livros, documentos e quaisquer outros papéis, necessários ao exame fiscal;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 por apreensão.</w:t>
                  </w:r>
                </w:p>
              </w:tc>
            </w:tr>
            <w:tr w:rsidR="00BD0666" w:rsidRPr="004053FA" w:rsidTr="00EE78B5">
              <w:trPr>
                <w:trHeight w:val="57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Emitir Certidões acerca da matéria tributária municipal;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ponto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documento.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Fiscalizar todos impostos de competência municipal (IPTU, ISS e ITBI), verificando a baixa de lançamentos, declaração de valores, verificação de livros e documentos fiscais, revisões, alterações, etc.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 ponto a cada R$ 100,00 constituído, desde qu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 por movimentação processual. </w:t>
                  </w:r>
                </w:p>
              </w:tc>
            </w:tr>
            <w:tr w:rsidR="00BD0666" w:rsidRPr="004053FA" w:rsidTr="00EE78B5">
              <w:trPr>
                <w:trHeight w:val="627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Fiscalizar as Taxas de Licença para Localização de Estabelecimento em Geral e emitir Alvarás.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fiscalização.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Emissão de pareceres sobre Projetos de Lei que envolvam matéria tributária, e elaboração de Projetos de Lei, quando necessário;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documento emitido. </w:t>
                  </w:r>
                </w:p>
              </w:tc>
            </w:tr>
            <w:tr w:rsidR="00BD0666" w:rsidRPr="004053FA" w:rsidTr="00EE78B5">
              <w:trPr>
                <w:trHeight w:val="31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Execução de auditoria fiscal em relação a contribuintes, sejam pessoas jurídicas ou físicas, ligadas à situação que constitua o fato gerador da obrigação tributária;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100 pontos por auditoria. </w:t>
                  </w:r>
                </w:p>
              </w:tc>
            </w:tr>
            <w:tr w:rsidR="00BD0666" w:rsidRPr="004053FA" w:rsidTr="00EE78B5">
              <w:trPr>
                <w:trHeight w:val="9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Gerir e atualizar cadastro de contribuintes, efetuando inclusões, exclusões, alterações e o respectivo processamento de acordo com a legislação;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 por atualização. </w:t>
                  </w:r>
                </w:p>
              </w:tc>
            </w:tr>
            <w:tr w:rsidR="00BD0666" w:rsidRPr="004053FA" w:rsidTr="00EE78B5">
              <w:trPr>
                <w:trHeight w:val="9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Prestar informações, esclarecimentos e orientações aos contribuintes acerca da matéria tributária;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ponto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s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por informação.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Emitir pareceres/recursos referente à matéria tributária, por escrito, mediante solicitações dos contribuintes;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documento emitido.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Efetuar diligências decorrentes de requerimentos de revisões, isenções, imunidade, avaliação e verificação </w:t>
                  </w:r>
                  <w:r w:rsidRPr="00D33E1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in loco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do ITBI;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diligência. </w:t>
                  </w:r>
                </w:p>
              </w:tc>
            </w:tr>
            <w:tr w:rsidR="00BD0666" w:rsidRPr="004053FA" w:rsidTr="00EE78B5">
              <w:trPr>
                <w:trHeight w:val="5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Proceder ao arbitramento do crédito tributário nos casos de sonegação fiscal;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R$ 50,00 arbitrado.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Efetuar Blitz do ICMS, registrando no mínimo 100 CVP por mês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verificando Entradas e Saídas (CVE e CVS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blitz (ação coletiva).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Exame de documento, bens e mercadorias, visando a verificação da origem e legalidade;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25 pontos por ato.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Circularização ou coleta de informações junto a terceiros, pertinentes à verificação do cumprimento da legislação tributária por sujeito passivo;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informação obtida. </w:t>
                  </w:r>
                </w:p>
              </w:tc>
            </w:tr>
            <w:tr w:rsidR="00BD0666" w:rsidRPr="004053FA" w:rsidTr="00EE78B5">
              <w:trPr>
                <w:trHeight w:val="9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Declaração Anual e da Escrituração Eletrônica mensal;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s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por Declaração.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Obtenção de informações junto ao fisco estadual e federal e outros órgãos;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informação obtida.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Cadastral para liberação de AIDOF;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AIDOF analisado. </w:t>
                  </w:r>
                </w:p>
              </w:tc>
            </w:tr>
            <w:tr w:rsidR="00BD0666" w:rsidRPr="004053FA" w:rsidTr="00EE78B5">
              <w:trPr>
                <w:trHeight w:val="55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arquivos do Simples nacional, enviados pela Receita Federal;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por análise.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Cálculo do Habite-se, por arbitramento;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R$ 50,00 constituído.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GIA - Modelo B;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pontos por GIA analisada. </w:t>
                  </w:r>
                </w:p>
              </w:tc>
            </w:tr>
            <w:tr w:rsidR="00BD0666" w:rsidRPr="004053FA" w:rsidTr="00EE78B5">
              <w:trPr>
                <w:trHeight w:val="3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Acompanhamento e organização de atividades relativas a Educação Fiscal, bem como a publicação das mesmas;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por atividade. </w:t>
                  </w:r>
                </w:p>
              </w:tc>
            </w:tr>
            <w:tr w:rsidR="00BD0666" w:rsidRPr="004053FA" w:rsidTr="00EE78B5">
              <w:trPr>
                <w:trHeight w:val="2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Relatório de empresas com pendências no Simples (anual);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pontos. </w:t>
                  </w:r>
                </w:p>
              </w:tc>
            </w:tr>
            <w:tr w:rsidR="00BD0666" w:rsidRPr="004053FA" w:rsidTr="00EE78B5">
              <w:trPr>
                <w:trHeight w:val="2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Lançamento de Comunicação de Verificação de Trânsito - </w:t>
                  </w:r>
                  <w:proofErr w:type="spellStart"/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CVTs</w:t>
                  </w:r>
                  <w:proofErr w:type="spellEnd"/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/ICMS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CVT. </w:t>
                  </w:r>
                </w:p>
              </w:tc>
            </w:tr>
            <w:tr w:rsidR="00BD0666" w:rsidRPr="004053FA" w:rsidTr="00EE78B5">
              <w:trPr>
                <w:trHeight w:val="58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Lançamento de Comunica</w:t>
                  </w: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ção de Verificação de Indícios 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- </w:t>
                  </w:r>
                  <w:proofErr w:type="spellStart"/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CVIs</w:t>
                  </w:r>
                  <w:proofErr w:type="spellEnd"/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/ICMS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pontos por CVI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devolução/compensação de valores.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3 pontos por análise.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31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Correção de Cadastro Financeiro por decadência, prescrição ou erro;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 por correção.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Análise de Concessão, isenção ou imunidade de IPTU;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 pontos por análise. </w:t>
                  </w:r>
                </w:p>
              </w:tc>
            </w:tr>
            <w:tr w:rsidR="00BD0666" w:rsidRPr="004053FA" w:rsidTr="00EE78B5">
              <w:trPr>
                <w:trHeight w:val="3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Coordenação e organização de campanhas de arrecadação de tributos municipais;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campanha. </w:t>
                  </w:r>
                </w:p>
              </w:tc>
            </w:tr>
            <w:tr w:rsidR="00BD0666" w:rsidRPr="004053FA" w:rsidTr="00EE78B5">
              <w:trPr>
                <w:trHeight w:val="33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Coordenação e organização de campanhas de arrecadação de ICMS e IPVA;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5 pontos por campanha.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Efetuar Cobrança Administrativa de Dívida Ativa, periodicamente. 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 ponto a cada R$ 1.000,00 quitado, mediante notificação. </w:t>
                  </w:r>
                </w:p>
              </w:tc>
            </w:tr>
            <w:tr w:rsidR="00BD0666" w:rsidRPr="004053FA" w:rsidTr="00EE78B5">
              <w:trPr>
                <w:trHeight w:val="600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Plantão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BD0666" w:rsidRPr="00D33E1B" w:rsidRDefault="00BD0666" w:rsidP="00EE78B5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100 pontos por plantão/pessoa. </w:t>
                  </w:r>
                </w:p>
              </w:tc>
            </w:tr>
            <w:tr w:rsidR="00BD0666" w:rsidRPr="004053FA" w:rsidTr="00EE78B5">
              <w:trPr>
                <w:trHeight w:val="64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Taxa ambulante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 pontos</w:t>
                  </w:r>
                </w:p>
              </w:tc>
            </w:tr>
            <w:tr w:rsidR="00BD0666" w:rsidRPr="004053FA" w:rsidTr="00EE78B5">
              <w:trPr>
                <w:trHeight w:val="315"/>
              </w:trPr>
              <w:tc>
                <w:tcPr>
                  <w:tcW w:w="5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D0666" w:rsidRPr="004053FA" w:rsidRDefault="00BD0666" w:rsidP="00EE78B5">
                  <w:pPr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4053F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55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Demais procedimentos administrativos cabíveis à Tributação</w:t>
                  </w:r>
                </w:p>
              </w:tc>
              <w:tc>
                <w:tcPr>
                  <w:tcW w:w="214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D0666" w:rsidRPr="00D33E1B" w:rsidRDefault="00BD0666" w:rsidP="00EE78B5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D33E1B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2 pontos. </w:t>
                  </w:r>
                </w:p>
              </w:tc>
            </w:tr>
          </w:tbl>
          <w:p w:rsidR="00BD0666" w:rsidRPr="004053FA" w:rsidRDefault="00BD0666" w:rsidP="00EE78B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:rsidR="00BD0666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p w:rsidR="00BD0666" w:rsidRPr="00D95854" w:rsidRDefault="00BD0666" w:rsidP="00D95854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</w:rPr>
      </w:pPr>
    </w:p>
    <w:sectPr w:rsidR="00BD0666" w:rsidRPr="00D95854" w:rsidSect="00E4648C">
      <w:footerReference w:type="even" r:id="rId7"/>
      <w:footerReference w:type="default" r:id="rId8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83" w:rsidRDefault="004D2383" w:rsidP="00817E56">
      <w:r>
        <w:separator/>
      </w:r>
    </w:p>
  </w:endnote>
  <w:endnote w:type="continuationSeparator" w:id="0">
    <w:p w:rsidR="004D2383" w:rsidRDefault="004D2383" w:rsidP="008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383" w:rsidRDefault="00991012" w:rsidP="00E4648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238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12BD7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4D2383" w:rsidRDefault="004D2383" w:rsidP="00E464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83" w:rsidRDefault="004D2383" w:rsidP="00817E56">
      <w:r>
        <w:separator/>
      </w:r>
    </w:p>
  </w:footnote>
  <w:footnote w:type="continuationSeparator" w:id="0">
    <w:p w:rsidR="004D2383" w:rsidRDefault="004D2383" w:rsidP="00817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91"/>
    <w:rsid w:val="00007AF3"/>
    <w:rsid w:val="000120F2"/>
    <w:rsid w:val="00073591"/>
    <w:rsid w:val="0008217A"/>
    <w:rsid w:val="000B696E"/>
    <w:rsid w:val="000C59DA"/>
    <w:rsid w:val="001105BF"/>
    <w:rsid w:val="0012173E"/>
    <w:rsid w:val="001273D6"/>
    <w:rsid w:val="0016406A"/>
    <w:rsid w:val="00167BB9"/>
    <w:rsid w:val="00170D09"/>
    <w:rsid w:val="00173243"/>
    <w:rsid w:val="001803DE"/>
    <w:rsid w:val="00194E3C"/>
    <w:rsid w:val="001A35C5"/>
    <w:rsid w:val="001D2D37"/>
    <w:rsid w:val="00220CDC"/>
    <w:rsid w:val="002407C4"/>
    <w:rsid w:val="002528EA"/>
    <w:rsid w:val="002A6DAB"/>
    <w:rsid w:val="002A74CE"/>
    <w:rsid w:val="002B7177"/>
    <w:rsid w:val="002D59B1"/>
    <w:rsid w:val="00320519"/>
    <w:rsid w:val="0033609B"/>
    <w:rsid w:val="00383B70"/>
    <w:rsid w:val="003D0503"/>
    <w:rsid w:val="003D46E6"/>
    <w:rsid w:val="004032AB"/>
    <w:rsid w:val="00415081"/>
    <w:rsid w:val="0041741A"/>
    <w:rsid w:val="0041776F"/>
    <w:rsid w:val="00421585"/>
    <w:rsid w:val="00423F22"/>
    <w:rsid w:val="004B7CB2"/>
    <w:rsid w:val="004C00E3"/>
    <w:rsid w:val="004D2383"/>
    <w:rsid w:val="004D2E64"/>
    <w:rsid w:val="004D45B6"/>
    <w:rsid w:val="004D5143"/>
    <w:rsid w:val="004D662F"/>
    <w:rsid w:val="004D6ED3"/>
    <w:rsid w:val="004F4743"/>
    <w:rsid w:val="0050261B"/>
    <w:rsid w:val="00521DE0"/>
    <w:rsid w:val="00544975"/>
    <w:rsid w:val="005544B7"/>
    <w:rsid w:val="005951AF"/>
    <w:rsid w:val="005C6461"/>
    <w:rsid w:val="005F08D5"/>
    <w:rsid w:val="00612BD7"/>
    <w:rsid w:val="00622968"/>
    <w:rsid w:val="00625FCC"/>
    <w:rsid w:val="00642E1E"/>
    <w:rsid w:val="0068591B"/>
    <w:rsid w:val="006974F6"/>
    <w:rsid w:val="006C4D8B"/>
    <w:rsid w:val="006E1C1A"/>
    <w:rsid w:val="006E50B4"/>
    <w:rsid w:val="00705724"/>
    <w:rsid w:val="00713666"/>
    <w:rsid w:val="00816F7A"/>
    <w:rsid w:val="00817E56"/>
    <w:rsid w:val="00823DBE"/>
    <w:rsid w:val="00840DC0"/>
    <w:rsid w:val="008539E9"/>
    <w:rsid w:val="00894652"/>
    <w:rsid w:val="008B5059"/>
    <w:rsid w:val="00980AC4"/>
    <w:rsid w:val="009867A7"/>
    <w:rsid w:val="00991012"/>
    <w:rsid w:val="009A0AA7"/>
    <w:rsid w:val="009A15C2"/>
    <w:rsid w:val="009B0603"/>
    <w:rsid w:val="009B331E"/>
    <w:rsid w:val="009C79B9"/>
    <w:rsid w:val="009E7013"/>
    <w:rsid w:val="00A5090A"/>
    <w:rsid w:val="00A544E0"/>
    <w:rsid w:val="00A578B6"/>
    <w:rsid w:val="00AA6F48"/>
    <w:rsid w:val="00AB48E1"/>
    <w:rsid w:val="00AC01B9"/>
    <w:rsid w:val="00AD3212"/>
    <w:rsid w:val="00AF39FB"/>
    <w:rsid w:val="00B11471"/>
    <w:rsid w:val="00B42352"/>
    <w:rsid w:val="00B826C5"/>
    <w:rsid w:val="00B93AD8"/>
    <w:rsid w:val="00BA1C99"/>
    <w:rsid w:val="00BD0666"/>
    <w:rsid w:val="00BD1AF1"/>
    <w:rsid w:val="00C27524"/>
    <w:rsid w:val="00C73E30"/>
    <w:rsid w:val="00C814E6"/>
    <w:rsid w:val="00C954F7"/>
    <w:rsid w:val="00CA230B"/>
    <w:rsid w:val="00CA7069"/>
    <w:rsid w:val="00CC7D63"/>
    <w:rsid w:val="00CD4AE5"/>
    <w:rsid w:val="00CE500A"/>
    <w:rsid w:val="00D01D0F"/>
    <w:rsid w:val="00D02FA8"/>
    <w:rsid w:val="00D44959"/>
    <w:rsid w:val="00D51A8D"/>
    <w:rsid w:val="00D718BD"/>
    <w:rsid w:val="00D95854"/>
    <w:rsid w:val="00DA2EA8"/>
    <w:rsid w:val="00DD3974"/>
    <w:rsid w:val="00DF0998"/>
    <w:rsid w:val="00DF733D"/>
    <w:rsid w:val="00E1107D"/>
    <w:rsid w:val="00E41A16"/>
    <w:rsid w:val="00E45189"/>
    <w:rsid w:val="00E4585B"/>
    <w:rsid w:val="00E4648C"/>
    <w:rsid w:val="00E60133"/>
    <w:rsid w:val="00E81063"/>
    <w:rsid w:val="00E90B0E"/>
    <w:rsid w:val="00E9642F"/>
    <w:rsid w:val="00EA4878"/>
    <w:rsid w:val="00EB4D80"/>
    <w:rsid w:val="00EC1A58"/>
    <w:rsid w:val="00ED55E7"/>
    <w:rsid w:val="00F0278A"/>
    <w:rsid w:val="00F07E1B"/>
    <w:rsid w:val="00F66641"/>
    <w:rsid w:val="00F771F1"/>
    <w:rsid w:val="00F813F5"/>
    <w:rsid w:val="00F86031"/>
    <w:rsid w:val="00FA1939"/>
    <w:rsid w:val="00FA1978"/>
    <w:rsid w:val="00FA3068"/>
    <w:rsid w:val="00F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7E9B1-92CB-4D5B-912C-A64331D6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073591"/>
  </w:style>
  <w:style w:type="paragraph" w:styleId="Rodap">
    <w:name w:val="footer"/>
    <w:basedOn w:val="Normal"/>
    <w:link w:val="RodapChar"/>
    <w:rsid w:val="000735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35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073591"/>
  </w:style>
  <w:style w:type="paragraph" w:styleId="Corpodetexto3">
    <w:name w:val="Body Text 3"/>
    <w:basedOn w:val="Normal"/>
    <w:link w:val="Corpodetexto3Char"/>
    <w:rsid w:val="00073591"/>
    <w:pPr>
      <w:tabs>
        <w:tab w:val="left" w:pos="426"/>
      </w:tabs>
      <w:jc w:val="both"/>
    </w:pPr>
    <w:rPr>
      <w:rFonts w:ascii="Arial" w:hAnsi="Arial"/>
      <w:szCs w:val="20"/>
    </w:rPr>
  </w:style>
  <w:style w:type="character" w:customStyle="1" w:styleId="Corpodetexto3Char">
    <w:name w:val="Corpo de texto 3 Char"/>
    <w:basedOn w:val="Fontepargpadro"/>
    <w:link w:val="Corpodetexto3"/>
    <w:rsid w:val="00073591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5951AF"/>
  </w:style>
  <w:style w:type="paragraph" w:styleId="Cabealho">
    <w:name w:val="header"/>
    <w:basedOn w:val="Normal"/>
    <w:link w:val="CabealhoChar"/>
    <w:uiPriority w:val="99"/>
    <w:unhideWhenUsed/>
    <w:rsid w:val="00625F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5F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5F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C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D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76D6E-4838-4903-9BC1-ECBFC174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11</Pages>
  <Words>2919</Words>
  <Characters>15765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TecleEnter</cp:lastModifiedBy>
  <cp:revision>5</cp:revision>
  <cp:lastPrinted>2016-03-24T14:26:00Z</cp:lastPrinted>
  <dcterms:created xsi:type="dcterms:W3CDTF">2016-03-23T20:14:00Z</dcterms:created>
  <dcterms:modified xsi:type="dcterms:W3CDTF">2016-03-24T14:40:00Z</dcterms:modified>
</cp:coreProperties>
</file>