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BF" w:rsidRPr="00D10893" w:rsidRDefault="00F64CBF" w:rsidP="00F64CBF">
      <w:pPr>
        <w:widowControl w:val="0"/>
        <w:jc w:val="both"/>
        <w:rPr>
          <w:rFonts w:ascii="Arial" w:hAnsi="Arial" w:cs="Arial"/>
        </w:rPr>
      </w:pPr>
      <w:r w:rsidRPr="00D10893">
        <w:rPr>
          <w:rFonts w:ascii="Arial" w:hAnsi="Arial" w:cs="Arial"/>
          <w:b/>
        </w:rPr>
        <w:t>Mensagem n</w:t>
      </w:r>
      <w:r w:rsidRPr="00D10893">
        <w:rPr>
          <w:rFonts w:ascii="Arial" w:hAnsi="Arial" w:cs="Arial"/>
          <w:b/>
          <w:vertAlign w:val="superscript"/>
        </w:rPr>
        <w:t>o</w:t>
      </w:r>
      <w:r w:rsidRPr="00D10893">
        <w:rPr>
          <w:rFonts w:ascii="Arial" w:hAnsi="Arial" w:cs="Arial"/>
          <w:b/>
        </w:rPr>
        <w:t xml:space="preserve"> 85/2017</w:t>
      </w:r>
      <w:r w:rsidRPr="00D10893">
        <w:rPr>
          <w:rFonts w:ascii="Arial" w:hAnsi="Arial" w:cs="Arial"/>
        </w:rPr>
        <w:t xml:space="preserve">                      </w:t>
      </w:r>
      <w:r w:rsidR="00D10893">
        <w:rPr>
          <w:rFonts w:ascii="Arial" w:hAnsi="Arial" w:cs="Arial"/>
        </w:rPr>
        <w:tab/>
        <w:t xml:space="preserve">      </w:t>
      </w:r>
      <w:r w:rsidRPr="00D10893">
        <w:rPr>
          <w:rFonts w:ascii="Arial" w:hAnsi="Arial" w:cs="Arial"/>
        </w:rPr>
        <w:t xml:space="preserve">         Três Passos, 23 de novembro de 2017.</w:t>
      </w:r>
    </w:p>
    <w:p w:rsidR="00F64CBF" w:rsidRPr="00D10893" w:rsidRDefault="00F64CBF" w:rsidP="00F64CBF">
      <w:pPr>
        <w:widowControl w:val="0"/>
        <w:jc w:val="both"/>
        <w:rPr>
          <w:rFonts w:ascii="Arial" w:hAnsi="Arial" w:cs="Arial"/>
          <w:b/>
        </w:rPr>
      </w:pPr>
    </w:p>
    <w:p w:rsidR="00F64CBF" w:rsidRPr="00D10893" w:rsidRDefault="00F64CBF" w:rsidP="00F64CBF">
      <w:pPr>
        <w:widowControl w:val="0"/>
        <w:spacing w:before="120" w:after="120"/>
        <w:jc w:val="both"/>
        <w:rPr>
          <w:rFonts w:ascii="Arial" w:hAnsi="Arial" w:cs="Arial"/>
        </w:rPr>
      </w:pPr>
      <w:r w:rsidRPr="00D10893">
        <w:rPr>
          <w:rFonts w:ascii="Arial" w:hAnsi="Arial" w:cs="Arial"/>
          <w:color w:val="FF0000"/>
        </w:rPr>
        <w:tab/>
      </w:r>
      <w:r w:rsidRPr="00D10893">
        <w:rPr>
          <w:rFonts w:ascii="Arial" w:hAnsi="Arial" w:cs="Arial"/>
          <w:color w:val="FF0000"/>
        </w:rPr>
        <w:tab/>
      </w:r>
      <w:r w:rsidRPr="00D10893">
        <w:rPr>
          <w:rFonts w:ascii="Arial" w:hAnsi="Arial" w:cs="Arial"/>
          <w:color w:val="FF0000"/>
        </w:rPr>
        <w:tab/>
      </w:r>
      <w:r w:rsidRPr="00D10893">
        <w:rPr>
          <w:rFonts w:ascii="Arial" w:hAnsi="Arial" w:cs="Arial"/>
        </w:rPr>
        <w:t>Senhores Membros da Câmara Municipal!</w:t>
      </w: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Temos a honra de submeter à elevada consideração de Vossas Excelências o Projeto de Lei em anexo, que dispõe sobre a instituição de programa de recuperação fiscal para o 1º quadrimestre do ano de 2018. </w:t>
      </w: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  Ao submeter o Projeto à apreciação dessa Egrégia Casa, estamos certos de que os Senhores Vereadores saberão aperfeiçoá-lo e, sobretudo, reconhecer o grau de prioridade à sua aprovação.</w:t>
      </w:r>
      <w:r w:rsidRPr="00D10893">
        <w:rPr>
          <w:rFonts w:ascii="Arial" w:hAnsi="Arial" w:cs="Arial"/>
        </w:rPr>
        <w:cr/>
      </w: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>Atenciosamente,</w:t>
      </w: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ind w:firstLine="2127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spacing w:after="0"/>
        <w:jc w:val="center"/>
        <w:rPr>
          <w:rFonts w:ascii="Arial" w:hAnsi="Arial" w:cs="Arial"/>
          <w:b/>
        </w:rPr>
      </w:pPr>
      <w:r w:rsidRPr="00D10893">
        <w:rPr>
          <w:rFonts w:ascii="Arial" w:hAnsi="Arial" w:cs="Arial"/>
          <w:b/>
        </w:rPr>
        <w:t>JOSÉ CARLOS ANZILIERO AMARAL</w:t>
      </w:r>
    </w:p>
    <w:p w:rsidR="00F64CBF" w:rsidRPr="00D10893" w:rsidRDefault="00F64CBF" w:rsidP="00F64CBF">
      <w:pPr>
        <w:widowControl w:val="0"/>
        <w:spacing w:after="0" w:line="360" w:lineRule="auto"/>
        <w:jc w:val="center"/>
        <w:rPr>
          <w:rFonts w:ascii="Arial" w:hAnsi="Arial" w:cs="Arial"/>
          <w:b/>
        </w:rPr>
      </w:pPr>
      <w:r w:rsidRPr="00D10893">
        <w:rPr>
          <w:rFonts w:ascii="Arial" w:hAnsi="Arial" w:cs="Arial"/>
          <w:b/>
        </w:rPr>
        <w:t>Prefeito de Três Passos/RS</w:t>
      </w:r>
    </w:p>
    <w:p w:rsidR="00F64CBF" w:rsidRPr="00D10893" w:rsidRDefault="00F64CBF" w:rsidP="00F64CBF">
      <w:pPr>
        <w:widowControl w:val="0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jc w:val="both"/>
        <w:rPr>
          <w:rFonts w:ascii="Arial" w:hAnsi="Arial" w:cs="Arial"/>
        </w:rPr>
      </w:pPr>
    </w:p>
    <w:p w:rsidR="00F64CBF" w:rsidRDefault="00F64CBF" w:rsidP="00F64CBF">
      <w:pPr>
        <w:widowControl w:val="0"/>
        <w:jc w:val="both"/>
        <w:rPr>
          <w:rFonts w:ascii="Arial" w:hAnsi="Arial" w:cs="Arial"/>
        </w:rPr>
      </w:pPr>
    </w:p>
    <w:p w:rsidR="00D10893" w:rsidRPr="00D10893" w:rsidRDefault="00D10893" w:rsidP="00F64CBF">
      <w:pPr>
        <w:widowControl w:val="0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jc w:val="both"/>
        <w:rPr>
          <w:rFonts w:ascii="Arial" w:hAnsi="Arial" w:cs="Arial"/>
        </w:rPr>
      </w:pPr>
    </w:p>
    <w:p w:rsidR="00F64CBF" w:rsidRPr="00D10893" w:rsidRDefault="00F64CBF" w:rsidP="00F64CBF">
      <w:pPr>
        <w:widowControl w:val="0"/>
        <w:spacing w:after="0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Exmo. Sr. </w:t>
      </w:r>
    </w:p>
    <w:p w:rsidR="00F64CBF" w:rsidRPr="00D10893" w:rsidRDefault="00F64CBF" w:rsidP="00F64CBF">
      <w:pPr>
        <w:widowControl w:val="0"/>
        <w:spacing w:after="0"/>
        <w:jc w:val="both"/>
        <w:rPr>
          <w:rFonts w:ascii="Arial" w:hAnsi="Arial" w:cs="Arial"/>
          <w:b/>
        </w:rPr>
      </w:pPr>
      <w:r w:rsidRPr="00D10893">
        <w:rPr>
          <w:rFonts w:ascii="Arial" w:hAnsi="Arial" w:cs="Arial"/>
          <w:b/>
        </w:rPr>
        <w:t>EDIVAN NELSI BARON</w:t>
      </w:r>
    </w:p>
    <w:p w:rsidR="00F64CBF" w:rsidRPr="00D10893" w:rsidRDefault="00F64CBF" w:rsidP="00F64CBF">
      <w:pPr>
        <w:widowControl w:val="0"/>
        <w:spacing w:after="0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>Presidente da Câmara Municipal de Vereadores</w:t>
      </w:r>
    </w:p>
    <w:p w:rsidR="00F64CBF" w:rsidRPr="00D10893" w:rsidRDefault="00F64CBF" w:rsidP="00F64CBF">
      <w:pPr>
        <w:widowControl w:val="0"/>
        <w:spacing w:after="0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>Três Passos - RS</w:t>
      </w:r>
    </w:p>
    <w:p w:rsidR="00F64CBF" w:rsidRPr="00D10893" w:rsidRDefault="00F64CBF" w:rsidP="00F64CBF">
      <w:pPr>
        <w:widowControl w:val="0"/>
        <w:spacing w:after="0" w:line="360" w:lineRule="auto"/>
        <w:jc w:val="center"/>
        <w:rPr>
          <w:rFonts w:ascii="Arial" w:hAnsi="Arial" w:cs="Arial"/>
          <w:b/>
        </w:rPr>
      </w:pPr>
      <w:r w:rsidRPr="00D10893">
        <w:rPr>
          <w:rFonts w:ascii="Arial" w:hAnsi="Arial" w:cs="Arial"/>
          <w:b/>
        </w:rPr>
        <w:lastRenderedPageBreak/>
        <w:t>EXPOSIÇÃO DE MOTIVOS</w:t>
      </w:r>
    </w:p>
    <w:p w:rsidR="00F64CBF" w:rsidRPr="00D10893" w:rsidRDefault="00F64CBF" w:rsidP="00F64CBF">
      <w:pPr>
        <w:widowControl w:val="0"/>
        <w:jc w:val="center"/>
        <w:rPr>
          <w:rFonts w:ascii="Arial" w:hAnsi="Arial" w:cs="Arial"/>
          <w:b/>
        </w:rPr>
      </w:pPr>
      <w:r w:rsidRPr="00D10893">
        <w:rPr>
          <w:rFonts w:ascii="Arial" w:hAnsi="Arial" w:cs="Arial"/>
          <w:b/>
        </w:rPr>
        <w:t>PRJETO DE LEI Nº 75 DE 23 DE NOVEMBRO DE 2017</w:t>
      </w:r>
    </w:p>
    <w:p w:rsidR="00F64CBF" w:rsidRPr="00D10893" w:rsidRDefault="00F64CBF" w:rsidP="00F64CBF">
      <w:pPr>
        <w:widowControl w:val="0"/>
        <w:jc w:val="both"/>
        <w:rPr>
          <w:rFonts w:ascii="Arial" w:hAnsi="Arial" w:cs="Arial"/>
          <w:b/>
        </w:rPr>
      </w:pP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Pelo presente encaminhamos para apreciação dessa Câmara Municipal o projeto de Lei que visa instituir um programa de recuperação fiscal do Município de Três Passos, com edição a ser realizada no primeiro quadrimestre do ano de 2018.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O programa visa promover a arrecadação de valores inscritos em dívida ativa ou não, vencidos até a data de 31 de outubro de 2017, vez que concede anistia de juros e multas aos contribuintes em débito com o fisco municipal.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Na data de 31 de outubro de 2017, o Poder Executivo possuía o montante de R$ 7.195.589,94 (sete milhões, cento e noventa e cinco mil, quinhentos e oitenta e nove reais e noventa e quatro centavos) inscritos em Dívida Ativa, sendo 4.534.160,09 (quatro milhões, quinhentos e trinta e quatro mil, cento e sessenta reais e nove centavos) relativo ao valor principal e R$ 2.661.429,85 (dois milhões, seiscentos e sessenta e um mil, quatrocentos e vinte e nove reais e oitenta e cinco centavos) relativo a juros e multas.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>Pretendemos a partir desse programa, reduzir o montante</w:t>
      </w:r>
      <w:r w:rsidR="00541593" w:rsidRPr="00D10893">
        <w:rPr>
          <w:rFonts w:ascii="Arial" w:hAnsi="Arial" w:cs="Arial"/>
        </w:rPr>
        <w:t xml:space="preserve"> de valores a receber </w:t>
      </w:r>
      <w:r w:rsidRPr="00D10893">
        <w:rPr>
          <w:rFonts w:ascii="Arial" w:hAnsi="Arial" w:cs="Arial"/>
        </w:rPr>
        <w:t xml:space="preserve">pelo menos 10%, sendo que para tanto, nos propomos a anistiar juros e multas em até 90% (noventa por cento), conforme a adesão dos contribuintes devedores, podendo conforme nossa proposta, ter descontos de 90%, 80% e 60%. </w:t>
      </w:r>
    </w:p>
    <w:p w:rsidR="00541593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A Lei de Diretrizes Orçamentárias para 2018, Lei 5.286 de 12 de setembro de 2017, já prevê em seu anexo de renúncia de receita o valor de R$ 500.000,00 (quinhentos mil reais), ou seja, valor que o município se dispõe a abrir mão relativos de juros, com vistas a recolher em especial, o valor a título de principal corrigido, para regularização dos contribuintes, diminuição no estoque da dívida, proporcionando aumento na arrecadação do principal da dívida ativa, estimada para o ano de 2018 conforme Projeto de Lei Orçamentária, no montante R$ 1.123.338,00 (um milhão, cento e vinte e três mil, trezentos e trinta e oito reais), além de R$ 320.114,00 (trezentos e vinte e mil, cento e quatorze reais) relativo a multas e juros.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Trata-se de uma política fiscal, que além da arrecadação, visa a negativação de nossos contribuintes, evitando assim a necessidade de execuções fiscais, bem como de protestos extrajudiciais. </w:t>
      </w:r>
    </w:p>
    <w:p w:rsidR="00541593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Destacamos que ainda no primeiro semestre de 2018 daremos início ao protesto de </w:t>
      </w:r>
      <w:proofErr w:type="spellStart"/>
      <w:r w:rsidRPr="00D10893">
        <w:rPr>
          <w:rFonts w:ascii="Arial" w:hAnsi="Arial" w:cs="Arial"/>
        </w:rPr>
        <w:t>CDAs</w:t>
      </w:r>
      <w:proofErr w:type="spellEnd"/>
      <w:r w:rsidRPr="00D10893">
        <w:rPr>
          <w:rFonts w:ascii="Arial" w:hAnsi="Arial" w:cs="Arial"/>
        </w:rPr>
        <w:t xml:space="preserve"> (Certidões de Dívidas Ativas), que consiste no encaminhamento dos débitos para cobrança através de cartórios de protesto de títulos, estando os contribuintes em débitos suscetíveis a inscrição de seu CPF no cadastro de inadimplentes junto ao SPC, SCPC e Serasa.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  <w:b/>
          <w:i/>
        </w:rPr>
        <w:lastRenderedPageBreak/>
        <w:t>Desta forma, o Refis 2018 será a única oportunidade dos contribuintes regularizar suas pendências juntos ao fisco municipal com anistia de juros e multas na gestão 2017/2021.</w:t>
      </w:r>
      <w:r w:rsidRPr="00D10893">
        <w:rPr>
          <w:rFonts w:ascii="Arial" w:hAnsi="Arial" w:cs="Arial"/>
        </w:rPr>
        <w:t xml:space="preserve">  </w:t>
      </w:r>
    </w:p>
    <w:p w:rsidR="00D10893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Para fins de instrução deste Projeto de Lei, encaminhamos em anexo o estudo de impacto financeiro, que a partir de cenários, aponta possibilidades de adesão ao programa. Frisamos que é impossível saber ao certo quantos contribuintes irão aderir, tampouco em qual das modalidades de pagamento à vista ou parcelado, porém a partir de uma cenário que estima a quitação de até 27% do valor da dívida ativa atualmente existente, caberia na renúncia prevista no anexo de renúncia de receitas da Lei de Diretrizes Orçamentária, o que seria um cenário bastante otimista.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>A exemplo disso, se 20,85% da dívida fosse negociada, e todos contribuintes aderissem na modalidade a vista, percebendo um desconto de 90%, teríamos uma renúncia de R$ 499.323,24 (quatrocentos e noventa e nove mil, trezentos e vinte e três reais e vinte e quatro centavos) e uma arrecadação de mais de R$ 945.000,00 (novecentos e quarenta e cinco mil reais), sem no</w:t>
      </w:r>
      <w:r w:rsidR="00D10893" w:rsidRPr="00D10893">
        <w:rPr>
          <w:rFonts w:ascii="Arial" w:hAnsi="Arial" w:cs="Arial"/>
        </w:rPr>
        <w:t>s</w:t>
      </w:r>
      <w:r w:rsidRPr="00D10893">
        <w:rPr>
          <w:rFonts w:ascii="Arial" w:hAnsi="Arial" w:cs="Arial"/>
        </w:rPr>
        <w:t xml:space="preserve"> ater a qual contribuinte quitaria, tampouco, qual dívida, mas estimando como se uma única possibilidade. 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>Como visto, trata-se de ação incentivando que o contribuinte pague especialmente o valor a título de principal, com redução parcial de juros, modalidade essa utilizada tanto pela União, como pelo Estado, bem como por diversos municípios gaúchos. Não pretendemos de forma alguma incentivar o contribuinte a não pagar seus impostos em dia, com a expectativa futura de programa de anistia, mas sim, reduzir nosso montante de dívidas, otimizar nossas cobranças administrativas e arrecadar os tributos sempre nos exercícios aos quais se referem.</w:t>
      </w:r>
    </w:p>
    <w:p w:rsidR="00F64CBF" w:rsidRPr="00D10893" w:rsidRDefault="00F64CBF" w:rsidP="00F64CBF">
      <w:pPr>
        <w:widowControl w:val="0"/>
        <w:ind w:firstLine="1985"/>
        <w:jc w:val="both"/>
        <w:rPr>
          <w:rFonts w:ascii="Arial" w:hAnsi="Arial" w:cs="Arial"/>
        </w:rPr>
      </w:pPr>
      <w:r w:rsidRPr="00D10893">
        <w:rPr>
          <w:rFonts w:ascii="Arial" w:hAnsi="Arial" w:cs="Arial"/>
        </w:rPr>
        <w:t xml:space="preserve">Certos de que poderemos contar com a colaboração de todos os vereadores desta casa para aprovação deste projeto de lei, nos colocamos a disposição de qualquer esclarecimento. </w:t>
      </w:r>
    </w:p>
    <w:p w:rsidR="00F64CBF" w:rsidRPr="00D10893" w:rsidRDefault="00F64CBF" w:rsidP="00F64CBF">
      <w:pPr>
        <w:widowControl w:val="0"/>
        <w:jc w:val="right"/>
        <w:rPr>
          <w:rFonts w:ascii="Arial" w:hAnsi="Arial" w:cs="Arial"/>
          <w:color w:val="000000"/>
          <w:shd w:val="clear" w:color="auto" w:fill="FFFFFF"/>
        </w:rPr>
      </w:pPr>
      <w:r w:rsidRPr="00D10893">
        <w:rPr>
          <w:rFonts w:ascii="Arial" w:hAnsi="Arial" w:cs="Arial"/>
          <w:color w:val="000000"/>
          <w:shd w:val="clear" w:color="auto" w:fill="FFFFFF"/>
        </w:rPr>
        <w:t>Atenciosamente,</w:t>
      </w:r>
    </w:p>
    <w:p w:rsidR="00F64CBF" w:rsidRPr="00D10893" w:rsidRDefault="00F64CBF" w:rsidP="00F64CBF">
      <w:pPr>
        <w:widowControl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D10893">
        <w:rPr>
          <w:rFonts w:ascii="Arial" w:hAnsi="Arial" w:cs="Arial"/>
          <w:b/>
          <w:color w:val="000000"/>
          <w:shd w:val="clear" w:color="auto" w:fill="FFFFFF"/>
        </w:rPr>
        <w:t>José Carlos Anziliero Amaral</w:t>
      </w: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D10893">
        <w:rPr>
          <w:rFonts w:ascii="Arial" w:hAnsi="Arial" w:cs="Arial"/>
          <w:color w:val="000000"/>
          <w:shd w:val="clear" w:color="auto" w:fill="FFFFFF"/>
        </w:rPr>
        <w:t>Prefeito Municipal de Três Passos</w:t>
      </w: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64CBF" w:rsidRPr="00D10893" w:rsidRDefault="00F64CBF" w:rsidP="00F64CBF">
      <w:pPr>
        <w:widowControl w:val="0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F64CBF" w:rsidRPr="00D10893" w:rsidRDefault="00F64CBF" w:rsidP="00F64CBF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color w:val="333333"/>
        </w:rPr>
      </w:pPr>
      <w:r w:rsidRPr="00D10893">
        <w:rPr>
          <w:rFonts w:ascii="Arial" w:hAnsi="Arial" w:cs="Arial"/>
          <w:color w:val="333333"/>
        </w:rPr>
        <w:t xml:space="preserve">PROJETO DE LEI Nº </w:t>
      </w:r>
      <w:r w:rsidR="00D10893">
        <w:rPr>
          <w:rFonts w:ascii="Arial" w:hAnsi="Arial" w:cs="Arial"/>
          <w:color w:val="333333"/>
        </w:rPr>
        <w:t>75, DE 23 DE NOVEMBRO DE 2017</w:t>
      </w:r>
    </w:p>
    <w:p w:rsidR="00F64CBF" w:rsidRPr="00D10893" w:rsidRDefault="00F64CBF" w:rsidP="00F64CBF">
      <w:pPr>
        <w:widowControl w:val="0"/>
        <w:shd w:val="clear" w:color="auto" w:fill="FFFFFF"/>
        <w:spacing w:before="300" w:after="375" w:line="240" w:lineRule="auto"/>
        <w:ind w:left="4500" w:right="300"/>
        <w:jc w:val="both"/>
        <w:outlineLvl w:val="0"/>
        <w:rPr>
          <w:rFonts w:ascii="Arial" w:hAnsi="Arial" w:cs="Arial"/>
          <w:bCs/>
          <w:i/>
          <w:color w:val="333333"/>
          <w:kern w:val="36"/>
        </w:rPr>
      </w:pPr>
      <w:r w:rsidRPr="00D10893">
        <w:rPr>
          <w:rFonts w:ascii="Arial" w:hAnsi="Arial" w:cs="Arial"/>
          <w:bCs/>
          <w:i/>
          <w:color w:val="333333"/>
          <w:kern w:val="36"/>
        </w:rPr>
        <w:t xml:space="preserve">Institui o Programa de Recuperação Fiscal de Três Passos – Refis/Três Passos 2018 e dá outras providências. </w:t>
      </w:r>
    </w:p>
    <w:p w:rsidR="00F64CBF" w:rsidRPr="00D10893" w:rsidRDefault="00F64CBF" w:rsidP="00F64CBF">
      <w:pPr>
        <w:widowControl w:val="0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D10893" w:rsidRDefault="00F64CBF" w:rsidP="00D10893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1º Fica instituído o Programa de Recuperação Fiscal (REFIS/TRÊS PASSOS 2018), destinado a recuperar créditos tributários ou não tributários, inscritos ou não em dívida ativa, parcelados ou não, ajuizados ou a ajuizar, com exigibilidade suspensa ou não, como forma de incrementar o ingresso de receitas municipais.</w:t>
      </w:r>
    </w:p>
    <w:p w:rsidR="00D10893" w:rsidRDefault="00F64CBF" w:rsidP="00D10893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§ 1º O REFIS/TRÊS PASSOS 2018 é específico para os débitos cujo vencimento tenha ocorrido até 31 de outubro de 2017.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§ 2º O REFIS/TRÊS PASSOS 2018 será administrado pela Secretaria Municipal de Finanças, através da Divisão Fiscalização, Receita e Tributos, ouvida a Procuradoria Geral do Município, sempre que necessário.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2º O ingresso no REFIS/TRÊS PASSOS 2018 dar-se-á por opção expressa do contribuinte, mediante requerimento padrão, que fará jus a regime de consolidação e parcelamento dos débitos que menciona o art. 1º desta Lei.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§ 1º O prazo final para adesão será até o dia 15 de abril de 2018.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 xml:space="preserve">§ 2º Possuindo o sujeito passivo débito de mais de um exercício poderá ser emitido parcelamento único, desde que seja feita </w:t>
      </w:r>
      <w:r w:rsidR="00AD11BC">
        <w:rPr>
          <w:rFonts w:ascii="Arial" w:hAnsi="Arial" w:cs="Arial"/>
          <w:shd w:val="clear" w:color="auto" w:fill="FFFFFF"/>
        </w:rPr>
        <w:t>a confissão integral do débito.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3º No ato da opção pelo REFIS/TRÊS PASSOS 2018, o interessado, além de preencher o requerimento de que trata o art. 2º, deverá firmar Termo de Parcelamento e Confissão de Débitos.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 xml:space="preserve">Parágrafo único. No momento de </w:t>
      </w:r>
      <w:proofErr w:type="spellStart"/>
      <w:r w:rsidRPr="00D10893">
        <w:rPr>
          <w:rFonts w:ascii="Arial" w:hAnsi="Arial" w:cs="Arial"/>
          <w:shd w:val="clear" w:color="auto" w:fill="FFFFFF"/>
        </w:rPr>
        <w:t>firmatura</w:t>
      </w:r>
      <w:proofErr w:type="spellEnd"/>
      <w:r w:rsidRPr="00D10893">
        <w:rPr>
          <w:rFonts w:ascii="Arial" w:hAnsi="Arial" w:cs="Arial"/>
          <w:shd w:val="clear" w:color="auto" w:fill="FFFFFF"/>
        </w:rPr>
        <w:t xml:space="preserve"> do Termo de Parcelamento e Confissão de Débitos deverão ser entregues cópia dos seguintes documentos, exceto no caso de pagamento em parcela única: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 - RG e CPF do representante legal/devedor.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 - Procuração Pública ou simples (ou cópia autenticada) e cópia simples da identidade e CPF do procurador, se for o caso.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III - Cópia do comprovante de residência atualizado.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4º O REFIS/TRÊS PASSOS 2018, desde que requerido pelo contribuinte, também é extensivo aos parcelamentos em vigor, sendo que os benefícios incidirão apenas sobre as parcelas pendentes de pagamento, vedada qualquer revisão das parcelas já quitadas.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 xml:space="preserve">Art. 5º Os benefícios do REFIS/TRÊS PASSOS 2018 serão aplicados conjuntamente aos créditos abrangidos por esta Lei, de acordo com os seguintes critérios e percentuais, às </w:t>
      </w:r>
      <w:bookmarkStart w:id="0" w:name="_GoBack"/>
      <w:bookmarkEnd w:id="0"/>
      <w:r w:rsidRPr="00D10893">
        <w:rPr>
          <w:rFonts w:ascii="Arial" w:hAnsi="Arial" w:cs="Arial"/>
          <w:shd w:val="clear" w:color="auto" w:fill="FFFFFF"/>
        </w:rPr>
        <w:lastRenderedPageBreak/>
        <w:t>pessoas físicas ou jurídicas, exceto clubes, associações e assemelhados: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 – 90% (noventa por cento) de desconto no valor das multas e juros de mora, p</w:t>
      </w:r>
      <w:r w:rsidR="00AD11BC">
        <w:rPr>
          <w:rFonts w:ascii="Arial" w:hAnsi="Arial" w:cs="Arial"/>
          <w:shd w:val="clear" w:color="auto" w:fill="FFFFFF"/>
        </w:rPr>
        <w:t>ara pagamento em parcela única;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 – 80% (oitenta e cinco por cento) de desconto no valor das multas e juros de mora, para pagamento em duas parcelas;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 xml:space="preserve">III – 60% (sessenta por cento) de desconto no valor das multas e juros de mora, para </w:t>
      </w:r>
      <w:r w:rsidR="00AD11BC">
        <w:rPr>
          <w:rFonts w:ascii="Arial" w:hAnsi="Arial" w:cs="Arial"/>
          <w:shd w:val="clear" w:color="auto" w:fill="FFFFFF"/>
        </w:rPr>
        <w:t>pagamento em até seis parcelas;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1F21A3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Art. 6</w:t>
      </w:r>
      <w:r w:rsidR="00F64CBF" w:rsidRPr="00D10893">
        <w:rPr>
          <w:rFonts w:ascii="Arial" w:hAnsi="Arial" w:cs="Arial"/>
          <w:shd w:val="clear" w:color="auto" w:fill="FFFFFF"/>
        </w:rPr>
        <w:t xml:space="preserve">º O pagamento da cota única ou da primeira parcela deverá ser efetuado no ato da assinatura do requerimento e Termo de Adesão ao REFIS/TRÊS PASSOS 2018 e as demais parcelas de forma mensal e sucessiva, com vencimento 30 (trinta) dias após a </w:t>
      </w:r>
      <w:proofErr w:type="spellStart"/>
      <w:r w:rsidR="00F64CBF" w:rsidRPr="00D10893">
        <w:rPr>
          <w:rFonts w:ascii="Arial" w:hAnsi="Arial" w:cs="Arial"/>
          <w:shd w:val="clear" w:color="auto" w:fill="FFFFFF"/>
        </w:rPr>
        <w:t>firmatura</w:t>
      </w:r>
      <w:proofErr w:type="spellEnd"/>
      <w:r w:rsidR="00F64CBF" w:rsidRPr="00D10893">
        <w:rPr>
          <w:rFonts w:ascii="Arial" w:hAnsi="Arial" w:cs="Arial"/>
          <w:shd w:val="clear" w:color="auto" w:fill="FFFFFF"/>
        </w:rPr>
        <w:t xml:space="preserve"> do Termo de Adesão.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Parágrafo único. No caso de atraso do pagamento das parcelas serão devidos juros de mora de 1% (um por cento) ao mês, contados da data do vencimento da parcela até a data de seu efetivo pagamento, acrescido de multa de 2% (dois) por cento.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 xml:space="preserve">Art. </w:t>
      </w:r>
      <w:r w:rsidR="001F21A3">
        <w:rPr>
          <w:rFonts w:ascii="Arial" w:hAnsi="Arial" w:cs="Arial"/>
          <w:shd w:val="clear" w:color="auto" w:fill="FFFFFF"/>
        </w:rPr>
        <w:t>7</w:t>
      </w:r>
      <w:r w:rsidRPr="00D10893">
        <w:rPr>
          <w:rFonts w:ascii="Arial" w:hAnsi="Arial" w:cs="Arial"/>
          <w:shd w:val="clear" w:color="auto" w:fill="FFFFFF"/>
        </w:rPr>
        <w:t>º Os débitos poderão ser quitados também através de dação em pagamento de bens imóveis, de acordo com o previsto no Código Tributário Municipal, mediante avaliação prévia, desde que observado o interesse público e a evidente vantagem ao Município.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Parágrafo único. O pagamento através desta modalidade dará direito ao desconto no percentual de 60% (sessenta por cento) da multa e dos juros moratórios.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8º A opção pelo REFIS/TRÊS PASSOS 2018 implica: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 xml:space="preserve">I - Na confissão irrevogável e irretratável de todos os débitos em nome do sujeito passivo e configura confissão extrajudicial, nos termos dos </w:t>
      </w:r>
      <w:proofErr w:type="spellStart"/>
      <w:r w:rsidRPr="00D10893">
        <w:rPr>
          <w:rFonts w:ascii="Arial" w:hAnsi="Arial" w:cs="Arial"/>
          <w:shd w:val="clear" w:color="auto" w:fill="FFFFFF"/>
        </w:rPr>
        <w:t>arts</w:t>
      </w:r>
      <w:proofErr w:type="spellEnd"/>
      <w:r w:rsidRPr="00D10893">
        <w:rPr>
          <w:rFonts w:ascii="Arial" w:hAnsi="Arial" w:cs="Arial"/>
          <w:shd w:val="clear" w:color="auto" w:fill="FFFFFF"/>
        </w:rPr>
        <w:t>. 389 e 395</w:t>
      </w:r>
      <w:r w:rsidR="00AD11BC">
        <w:rPr>
          <w:rFonts w:ascii="Arial" w:hAnsi="Arial" w:cs="Arial"/>
          <w:shd w:val="clear" w:color="auto" w:fill="FFFFFF"/>
        </w:rPr>
        <w:t xml:space="preserve"> do Código de Processo Civil;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</w:rPr>
      </w:pPr>
      <w:r w:rsidRPr="00D10893">
        <w:rPr>
          <w:rFonts w:ascii="Arial" w:hAnsi="Arial" w:cs="Arial"/>
          <w:shd w:val="clear" w:color="auto" w:fill="FFFFFF"/>
        </w:rPr>
        <w:t>II - Na aceitação plena e irretratável de todas as condições estabelecidas nesta lei.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III - Na manutenção automática dos gravames decorrentes de medida cautelar fiscal e das garantias prestadas judicial ou extrajudicialmente.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Parágrafo único. A adesão ao REFIS/TRÊS PASSOS 2018 não importa em novação, transação ou no levantamento ou extinção da garantia ofertada em execução judicial, a qual ficará suspensa até o término do cumprimento do parcelamento requerido.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9º O parcelamento será cancelado, nas hipóteses de: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 - Inadimplência, por 30 (trinta) dias consecutivos, relativamente a quaisquer débitos, ou prestações, abrangidos pelo REFIS/TRÊS PASSOS 2018.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 - Propositura de qualquer medida judicial ou extrajudicial relativas aos débitos objeto do REFIS/TRÊS PASSOS 2018.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III - infração de qualquer das normas estabelecidas nesta Lei.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10 O cancelamento do parcelamento, requerido nos termos da presente Lei, independerá de notificação prévia ao sujeito passivo e implicará: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lastRenderedPageBreak/>
        <w:t>I - Na execução judicial dos débitos que não foram extintos com o pagamento das prestações efetuadas e/ou envio para protesto extrajudicial e, encontrando-se o débito em execução fiscal, em prosseguimento da ação judicial, independentemente de qualquer outra providência administrativa;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 - Nas penalidades previstas no Código Tributário Municipal, independentemente do disposto no inciso I deste artigo; e</w:t>
      </w: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III - Na exigibilidade imediata da totalidade do débito tributário e não tributário ainda não pago, com todos os acréscimos previstos na legislação tributária, excluídos os benefícios estabelecidos nos incisos I a V do art. 4º desta Lei.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11 Quanto aos débitos ajuizados, o contribuinte que requerer os benefícios desta Lei arcará com as custas processuais e honorários advocatícios</w:t>
      </w:r>
      <w:r w:rsidR="00383B73">
        <w:rPr>
          <w:rFonts w:ascii="Arial" w:hAnsi="Arial" w:cs="Arial"/>
          <w:shd w:val="clear" w:color="auto" w:fill="FFFFFF"/>
        </w:rPr>
        <w:t xml:space="preserve"> </w:t>
      </w:r>
      <w:r w:rsidRPr="00D10893">
        <w:rPr>
          <w:rFonts w:ascii="Arial" w:hAnsi="Arial" w:cs="Arial"/>
          <w:shd w:val="clear" w:color="auto" w:fill="FFFFFF"/>
        </w:rPr>
        <w:t xml:space="preserve">fixados pelo juiz da execução, </w:t>
      </w:r>
      <w:r w:rsidR="00383B73">
        <w:rPr>
          <w:rFonts w:ascii="Arial" w:hAnsi="Arial" w:cs="Arial"/>
          <w:shd w:val="clear" w:color="auto" w:fill="FFFFFF"/>
        </w:rPr>
        <w:t>nos termos do artigo 85 do Código de Processo Civil,</w:t>
      </w:r>
      <w:r w:rsidR="00383B73" w:rsidRPr="00D10893">
        <w:rPr>
          <w:rFonts w:ascii="Arial" w:hAnsi="Arial" w:cs="Arial"/>
          <w:shd w:val="clear" w:color="auto" w:fill="FFFFFF"/>
        </w:rPr>
        <w:t xml:space="preserve"> </w:t>
      </w:r>
      <w:r w:rsidRPr="00D10893">
        <w:rPr>
          <w:rFonts w:ascii="Arial" w:hAnsi="Arial" w:cs="Arial"/>
          <w:shd w:val="clear" w:color="auto" w:fill="FFFFFF"/>
        </w:rPr>
        <w:t>salvo se beneficiado pela assistência judiciária gratuita.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12 Os benefícios concedidos pela presente Lei não conferem qualquer direito à restituição ou compe</w:t>
      </w:r>
      <w:r w:rsidR="00AD11BC">
        <w:rPr>
          <w:rFonts w:ascii="Arial" w:hAnsi="Arial" w:cs="Arial"/>
          <w:shd w:val="clear" w:color="auto" w:fill="FFFFFF"/>
        </w:rPr>
        <w:t>nsação de importâncias já pagas.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13 O Poder Executivo regulamentará, no que couber, a presente lei, podendo prorrogar o prazo de adesão até a vigência da presente lei.</w:t>
      </w:r>
    </w:p>
    <w:p w:rsidR="00AD11BC" w:rsidRDefault="00AD11BC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F64CBF" w:rsidRPr="00AD11BC" w:rsidRDefault="00F64CBF" w:rsidP="00AD11BC">
      <w:pPr>
        <w:widowControl w:val="0"/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D10893">
        <w:rPr>
          <w:rFonts w:ascii="Arial" w:hAnsi="Arial" w:cs="Arial"/>
          <w:shd w:val="clear" w:color="auto" w:fill="FFFFFF"/>
        </w:rPr>
        <w:t>Art. 14 Esta Lei Complementar entra em vigor no dia 15 de janeiro de 2018.</w:t>
      </w:r>
    </w:p>
    <w:p w:rsidR="00F64CBF" w:rsidRPr="00D10893" w:rsidRDefault="00F64CBF" w:rsidP="00D10893">
      <w:pPr>
        <w:widowControl w:val="0"/>
        <w:jc w:val="right"/>
        <w:rPr>
          <w:rFonts w:ascii="Arial" w:hAnsi="Arial" w:cs="Arial"/>
          <w:shd w:val="clear" w:color="auto" w:fill="FFFFFF"/>
        </w:rPr>
      </w:pPr>
    </w:p>
    <w:p w:rsidR="0053585E" w:rsidRPr="00201ACC" w:rsidRDefault="0053585E" w:rsidP="0053585E">
      <w:pPr>
        <w:widowControl w:val="0"/>
        <w:jc w:val="center"/>
        <w:rPr>
          <w:rFonts w:ascii="Arial" w:hAnsi="Arial" w:cs="Arial"/>
        </w:rPr>
      </w:pPr>
      <w:r w:rsidRPr="00201ACC">
        <w:rPr>
          <w:rFonts w:ascii="Arial" w:hAnsi="Arial" w:cs="Arial"/>
        </w:rPr>
        <w:t>GABINETE DO PREFEITO DE TRÊS PASSOS</w:t>
      </w:r>
    </w:p>
    <w:p w:rsidR="0053585E" w:rsidRPr="00201ACC" w:rsidRDefault="0053585E" w:rsidP="0053585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Aos 23</w:t>
      </w:r>
      <w:r w:rsidRPr="00201ACC">
        <w:rPr>
          <w:rFonts w:ascii="Arial" w:hAnsi="Arial" w:cs="Arial"/>
        </w:rPr>
        <w:t xml:space="preserve"> dias do mês de novembro de 2017.</w:t>
      </w:r>
    </w:p>
    <w:p w:rsidR="0053585E" w:rsidRPr="00201ACC" w:rsidRDefault="0053585E" w:rsidP="0053585E">
      <w:pPr>
        <w:widowControl w:val="0"/>
        <w:jc w:val="center"/>
        <w:rPr>
          <w:rFonts w:ascii="Arial" w:hAnsi="Arial" w:cs="Arial"/>
        </w:rPr>
      </w:pPr>
    </w:p>
    <w:p w:rsidR="0053585E" w:rsidRPr="00201ACC" w:rsidRDefault="0053585E" w:rsidP="0053585E">
      <w:pPr>
        <w:widowControl w:val="0"/>
        <w:jc w:val="center"/>
        <w:rPr>
          <w:rFonts w:ascii="Arial" w:hAnsi="Arial" w:cs="Arial"/>
        </w:rPr>
      </w:pPr>
    </w:p>
    <w:p w:rsidR="0053585E" w:rsidRPr="00201ACC" w:rsidRDefault="0053585E" w:rsidP="0053585E">
      <w:pPr>
        <w:widowControl w:val="0"/>
        <w:jc w:val="center"/>
        <w:rPr>
          <w:rFonts w:ascii="Arial" w:hAnsi="Arial" w:cs="Arial"/>
        </w:rPr>
      </w:pPr>
      <w:r w:rsidRPr="00201ACC">
        <w:rPr>
          <w:rFonts w:ascii="Arial" w:hAnsi="Arial" w:cs="Arial"/>
        </w:rPr>
        <w:t>JOSÉ CARLOS ANZILIERO AMARAL</w:t>
      </w:r>
    </w:p>
    <w:p w:rsidR="0053585E" w:rsidRPr="00E35C70" w:rsidRDefault="0053585E" w:rsidP="0053585E">
      <w:pPr>
        <w:widowControl w:val="0"/>
        <w:jc w:val="center"/>
        <w:rPr>
          <w:rFonts w:cs="Arial"/>
        </w:rPr>
      </w:pPr>
      <w:r w:rsidRPr="00201ACC">
        <w:rPr>
          <w:rFonts w:ascii="Arial" w:hAnsi="Arial" w:cs="Arial"/>
        </w:rPr>
        <w:t>PREFEITO MUNICIPAL</w:t>
      </w:r>
    </w:p>
    <w:p w:rsidR="004E4AC9" w:rsidRPr="00D10893" w:rsidRDefault="004E4AC9" w:rsidP="0053585E">
      <w:pPr>
        <w:widowControl w:val="0"/>
        <w:jc w:val="right"/>
      </w:pPr>
    </w:p>
    <w:sectPr w:rsidR="004E4AC9" w:rsidRPr="00D10893" w:rsidSect="00656E0F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C9" w:rsidRDefault="000B61C9" w:rsidP="00554788">
      <w:pPr>
        <w:spacing w:after="0" w:line="240" w:lineRule="auto"/>
      </w:pPr>
      <w:r>
        <w:separator/>
      </w:r>
    </w:p>
  </w:endnote>
  <w:endnote w:type="continuationSeparator" w:id="0">
    <w:p w:rsidR="000B61C9" w:rsidRDefault="000B61C9" w:rsidP="0055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88" w:rsidRDefault="00554788">
    <w:pPr>
      <w:pStyle w:val="Rodap"/>
    </w:pPr>
    <w:r>
      <w:rPr>
        <w:noProof/>
        <w:lang w:eastAsia="pt-BR"/>
      </w:rPr>
      <w:drawing>
        <wp:inline distT="0" distB="0" distL="0" distR="0">
          <wp:extent cx="5400675" cy="571500"/>
          <wp:effectExtent l="19050" t="0" r="9525" b="0"/>
          <wp:docPr id="18" name="Imagem 18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C9" w:rsidRDefault="000B61C9" w:rsidP="00554788">
      <w:pPr>
        <w:spacing w:after="0" w:line="240" w:lineRule="auto"/>
      </w:pPr>
      <w:r>
        <w:separator/>
      </w:r>
    </w:p>
  </w:footnote>
  <w:footnote w:type="continuationSeparator" w:id="0">
    <w:p w:rsidR="000B61C9" w:rsidRDefault="000B61C9" w:rsidP="0055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88" w:rsidRDefault="00554788" w:rsidP="00554788">
    <w:pPr>
      <w:pStyle w:val="Cabealho"/>
    </w:pPr>
    <w:r>
      <w:rPr>
        <w:noProof/>
        <w:lang w:eastAsia="pt-BR"/>
      </w:rPr>
      <w:drawing>
        <wp:inline distT="0" distB="0" distL="0" distR="0">
          <wp:extent cx="5972549" cy="1076325"/>
          <wp:effectExtent l="19050" t="0" r="9151" b="0"/>
          <wp:docPr id="17" name="Imagem 17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549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4788" w:rsidRDefault="00554788" w:rsidP="00554788">
    <w:pPr>
      <w:pStyle w:val="Cabealho"/>
      <w:jc w:val="center"/>
    </w:pPr>
  </w:p>
  <w:p w:rsidR="00554788" w:rsidRDefault="005547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A7F"/>
    <w:multiLevelType w:val="hybridMultilevel"/>
    <w:tmpl w:val="7830615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2C42A9"/>
    <w:multiLevelType w:val="hybridMultilevel"/>
    <w:tmpl w:val="19543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88"/>
    <w:rsid w:val="00025BCF"/>
    <w:rsid w:val="000374D2"/>
    <w:rsid w:val="0006767A"/>
    <w:rsid w:val="000B1CF1"/>
    <w:rsid w:val="000B3E2F"/>
    <w:rsid w:val="000B61C9"/>
    <w:rsid w:val="000D2D4A"/>
    <w:rsid w:val="000E1F95"/>
    <w:rsid w:val="000F2FA5"/>
    <w:rsid w:val="001318D4"/>
    <w:rsid w:val="0014242B"/>
    <w:rsid w:val="00155F85"/>
    <w:rsid w:val="001628B8"/>
    <w:rsid w:val="001A42D3"/>
    <w:rsid w:val="001A7DB4"/>
    <w:rsid w:val="001B160C"/>
    <w:rsid w:val="001F21A3"/>
    <w:rsid w:val="0020241D"/>
    <w:rsid w:val="00202B5F"/>
    <w:rsid w:val="0021385A"/>
    <w:rsid w:val="00224A8B"/>
    <w:rsid w:val="002445FA"/>
    <w:rsid w:val="002704D7"/>
    <w:rsid w:val="0029635A"/>
    <w:rsid w:val="00307929"/>
    <w:rsid w:val="0032429E"/>
    <w:rsid w:val="003622FF"/>
    <w:rsid w:val="00372539"/>
    <w:rsid w:val="00383B73"/>
    <w:rsid w:val="003D4352"/>
    <w:rsid w:val="004162EA"/>
    <w:rsid w:val="004A54B5"/>
    <w:rsid w:val="004A7D68"/>
    <w:rsid w:val="004E4AC9"/>
    <w:rsid w:val="0053585E"/>
    <w:rsid w:val="00541593"/>
    <w:rsid w:val="005457B1"/>
    <w:rsid w:val="00554788"/>
    <w:rsid w:val="00557161"/>
    <w:rsid w:val="00563CB9"/>
    <w:rsid w:val="00563DEE"/>
    <w:rsid w:val="005C709F"/>
    <w:rsid w:val="005D5038"/>
    <w:rsid w:val="0060499A"/>
    <w:rsid w:val="00656E0F"/>
    <w:rsid w:val="00662951"/>
    <w:rsid w:val="006B0666"/>
    <w:rsid w:val="006C2F19"/>
    <w:rsid w:val="006D0830"/>
    <w:rsid w:val="006D5D90"/>
    <w:rsid w:val="00743958"/>
    <w:rsid w:val="007550A3"/>
    <w:rsid w:val="008058A2"/>
    <w:rsid w:val="008263C4"/>
    <w:rsid w:val="00826ACB"/>
    <w:rsid w:val="00830668"/>
    <w:rsid w:val="00856455"/>
    <w:rsid w:val="00863E10"/>
    <w:rsid w:val="008B5AA0"/>
    <w:rsid w:val="008C3277"/>
    <w:rsid w:val="008D76E2"/>
    <w:rsid w:val="00972326"/>
    <w:rsid w:val="009727D6"/>
    <w:rsid w:val="009D5A54"/>
    <w:rsid w:val="009E12C8"/>
    <w:rsid w:val="00A64EF5"/>
    <w:rsid w:val="00A67E3D"/>
    <w:rsid w:val="00A70B17"/>
    <w:rsid w:val="00AA499F"/>
    <w:rsid w:val="00AC1F79"/>
    <w:rsid w:val="00AD11BC"/>
    <w:rsid w:val="00AF3CB7"/>
    <w:rsid w:val="00B60422"/>
    <w:rsid w:val="00B77AE9"/>
    <w:rsid w:val="00BC22CD"/>
    <w:rsid w:val="00BD43D7"/>
    <w:rsid w:val="00BF4A3B"/>
    <w:rsid w:val="00C3428E"/>
    <w:rsid w:val="00C4058D"/>
    <w:rsid w:val="00C450F4"/>
    <w:rsid w:val="00C56C42"/>
    <w:rsid w:val="00D01726"/>
    <w:rsid w:val="00D10893"/>
    <w:rsid w:val="00D22B6A"/>
    <w:rsid w:val="00D61E7E"/>
    <w:rsid w:val="00D935C5"/>
    <w:rsid w:val="00DE044F"/>
    <w:rsid w:val="00DF1251"/>
    <w:rsid w:val="00E13D6B"/>
    <w:rsid w:val="00E4023B"/>
    <w:rsid w:val="00E64A79"/>
    <w:rsid w:val="00E96994"/>
    <w:rsid w:val="00EA1C06"/>
    <w:rsid w:val="00F0747F"/>
    <w:rsid w:val="00F64CBF"/>
    <w:rsid w:val="00F7729C"/>
    <w:rsid w:val="00FD094F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E42FE-6070-42A1-8DFB-9EE6ACB9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788"/>
  </w:style>
  <w:style w:type="paragraph" w:styleId="Rodap">
    <w:name w:val="footer"/>
    <w:basedOn w:val="Normal"/>
    <w:link w:val="RodapChar"/>
    <w:uiPriority w:val="99"/>
    <w:semiHidden/>
    <w:unhideWhenUsed/>
    <w:rsid w:val="00554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4788"/>
  </w:style>
  <w:style w:type="paragraph" w:styleId="Textodebalo">
    <w:name w:val="Balloon Text"/>
    <w:basedOn w:val="Normal"/>
    <w:link w:val="TextodebaloChar"/>
    <w:uiPriority w:val="99"/>
    <w:semiHidden/>
    <w:unhideWhenUsed/>
    <w:rsid w:val="005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7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FF21-7AEA-415F-80A6-E29F3DC6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1812</Words>
  <Characters>9791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TecleEnter</dc:creator>
  <cp:lastModifiedBy>Marcos</cp:lastModifiedBy>
  <cp:revision>2</cp:revision>
  <cp:lastPrinted>2017-11-27T12:33:00Z</cp:lastPrinted>
  <dcterms:created xsi:type="dcterms:W3CDTF">2017-11-27T18:21:00Z</dcterms:created>
  <dcterms:modified xsi:type="dcterms:W3CDTF">2017-11-27T18:21:00Z</dcterms:modified>
</cp:coreProperties>
</file>