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83" w:rsidRDefault="00A010DB">
      <w:pPr>
        <w:pStyle w:val="Ttulo"/>
      </w:pPr>
      <w:r>
        <w:rPr>
          <w:rFonts w:ascii="Times New Roman" w:hAnsi="Times New Roman"/>
          <w:sz w:val="24"/>
        </w:rPr>
        <w:t>PROJETO DE LEI LEGISLATIVA N</w:t>
      </w:r>
      <w:r>
        <w:rPr>
          <w:rFonts w:ascii="Times New Roman" w:hAnsi="Times New Roman"/>
          <w:strike/>
          <w:sz w:val="24"/>
        </w:rPr>
        <w:t>º</w:t>
      </w:r>
      <w:r>
        <w:rPr>
          <w:rFonts w:ascii="Times New Roman" w:hAnsi="Times New Roman"/>
          <w:sz w:val="24"/>
        </w:rPr>
        <w:t xml:space="preserve"> 23/18</w:t>
      </w:r>
    </w:p>
    <w:p w:rsidR="00726783" w:rsidRDefault="00726783">
      <w:pPr>
        <w:ind w:left="4536"/>
        <w:jc w:val="both"/>
        <w:rPr>
          <w:iCs/>
        </w:rPr>
      </w:pPr>
    </w:p>
    <w:p w:rsidR="00726783" w:rsidRDefault="00A010DB">
      <w:pPr>
        <w:ind w:left="4536"/>
        <w:jc w:val="both"/>
      </w:pPr>
      <w:r>
        <w:rPr>
          <w:iCs/>
        </w:rPr>
        <w:t>Autoriza o poder Legislativo Municipal a proceder na Contratação Emergencial de Servente.</w:t>
      </w:r>
    </w:p>
    <w:p w:rsidR="00726783" w:rsidRDefault="00726783">
      <w:pPr>
        <w:ind w:left="4536"/>
        <w:jc w:val="both"/>
      </w:pPr>
    </w:p>
    <w:p w:rsidR="00726783" w:rsidRDefault="00A010DB">
      <w:pPr>
        <w:ind w:firstLine="1134"/>
        <w:jc w:val="both"/>
      </w:pPr>
      <w:r>
        <w:t>Art. 1º Fica o Poder Legislativo autorizado a contratar em caráter emergencial, para atender necessidade temporária e por total</w:t>
      </w:r>
      <w:r>
        <w:t xml:space="preserve"> interesse do serviço público, conforme inciso IX do artigo 37 da Constituição Federal de um profissional servente para atuar na Câmara de Vereadores.</w:t>
      </w:r>
    </w:p>
    <w:p w:rsidR="00726783" w:rsidRDefault="00A010DB">
      <w:pPr>
        <w:ind w:firstLine="1134"/>
        <w:jc w:val="both"/>
      </w:pPr>
      <w:r>
        <w:t xml:space="preserve">§ 1º O contrato será regido pelo sistema “Administrativo” e terá vigência de um ano, a contar da data de </w:t>
      </w:r>
      <w:r>
        <w:t>sua assinatura, podendo ser renovado por igual período se assim se fizer necessário.</w:t>
      </w:r>
    </w:p>
    <w:p w:rsidR="00726783" w:rsidRDefault="00A010DB">
      <w:pPr>
        <w:ind w:firstLine="1134"/>
        <w:jc w:val="both"/>
      </w:pPr>
      <w:r>
        <w:t>§ 2º A carga horária dos contratos será de 20 (vinte) horas semanais.</w:t>
      </w:r>
    </w:p>
    <w:p w:rsidR="00726783" w:rsidRDefault="00A010DB">
      <w:pPr>
        <w:ind w:firstLine="1134"/>
        <w:jc w:val="both"/>
      </w:pPr>
      <w:r>
        <w:t xml:space="preserve">§ 3º A remuneração do profissional servente de que se trata esta lei será de R$ 538,66 (quinhentos e </w:t>
      </w:r>
      <w:r>
        <w:t>trinta e oito reais e sessenta e seis centavos).</w:t>
      </w:r>
    </w:p>
    <w:p w:rsidR="00726783" w:rsidRDefault="00A010DB">
      <w:pPr>
        <w:ind w:firstLine="1134"/>
        <w:jc w:val="both"/>
      </w:pPr>
      <w:r>
        <w:t>§ 4º Os profissionais contratados com base nesta lei terão seus direitos e obrigações conforme estabelecido no Plano de Classificação de Cargos e Funções do Poder Legislativo do Município de Três Passos, Lei</w:t>
      </w:r>
      <w:r>
        <w:t xml:space="preserve"> Municipal nº 5332, de 06 de março de 2018 e Estatuto dos Funcionários Públicos Municipais.</w:t>
      </w:r>
    </w:p>
    <w:p w:rsidR="00726783" w:rsidRDefault="00726783">
      <w:pPr>
        <w:ind w:firstLine="1134"/>
        <w:jc w:val="both"/>
      </w:pPr>
    </w:p>
    <w:p w:rsidR="00726783" w:rsidRDefault="00A010DB">
      <w:pPr>
        <w:ind w:firstLine="1134"/>
        <w:jc w:val="both"/>
      </w:pPr>
      <w:r>
        <w:t>Art. 2º Para o exercício da função de que trata esta lei, os profissionais deverão possuir ensino fundamental completo.</w:t>
      </w:r>
    </w:p>
    <w:p w:rsidR="00726783" w:rsidRDefault="00726783">
      <w:pPr>
        <w:ind w:firstLine="1134"/>
        <w:jc w:val="both"/>
      </w:pPr>
    </w:p>
    <w:p w:rsidR="00726783" w:rsidRDefault="00A010DB">
      <w:pPr>
        <w:ind w:firstLine="1134"/>
        <w:jc w:val="both"/>
      </w:pPr>
      <w:r>
        <w:t>Art. 3º Os candidatos ao preenchimento das</w:t>
      </w:r>
      <w:r>
        <w:t xml:space="preserve"> vagas previstas nesta Lei serão selecionados por Processo Seletivo Simplificado a ser realizado.</w:t>
      </w:r>
    </w:p>
    <w:p w:rsidR="00726783" w:rsidRDefault="00A010DB">
      <w:pPr>
        <w:ind w:firstLine="1134"/>
        <w:jc w:val="both"/>
      </w:pPr>
      <w:r>
        <w:t xml:space="preserve">Parágrafo Único. O Processo Seletivo Simplificado poderá ser realizado de forma compartilhada com Poder Executivo.  </w:t>
      </w:r>
    </w:p>
    <w:p w:rsidR="00726783" w:rsidRDefault="00726783">
      <w:pPr>
        <w:ind w:firstLine="1134"/>
        <w:jc w:val="both"/>
      </w:pPr>
    </w:p>
    <w:p w:rsidR="00726783" w:rsidRDefault="00A010DB">
      <w:pPr>
        <w:ind w:firstLine="1134"/>
        <w:jc w:val="both"/>
      </w:pPr>
      <w:r>
        <w:t>Art. 4º As despesas decorrentes da prese</w:t>
      </w:r>
      <w:r>
        <w:t xml:space="preserve">nte lei correrão à conta das seguintes dotações orçamentárias: </w:t>
      </w:r>
    </w:p>
    <w:p w:rsidR="00FC0D27" w:rsidRDefault="00FC0D27">
      <w:pPr>
        <w:ind w:firstLine="1134"/>
        <w:jc w:val="both"/>
      </w:pPr>
    </w:p>
    <w:p w:rsidR="00726783" w:rsidRDefault="00A010DB">
      <w:pPr>
        <w:ind w:firstLine="1134"/>
        <w:jc w:val="both"/>
      </w:pPr>
      <w:r>
        <w:t>1 – CÂMARA MUNICIPAL DE TRES PASSOS</w:t>
      </w:r>
    </w:p>
    <w:p w:rsidR="00726783" w:rsidRDefault="00A010DB">
      <w:pPr>
        <w:ind w:firstLine="1134"/>
        <w:jc w:val="both"/>
      </w:pPr>
      <w:r>
        <w:t>Órgão: CÂMARA MUNICIPAL DE TRES PASSOS</w:t>
      </w:r>
    </w:p>
    <w:p w:rsidR="00726783" w:rsidRDefault="00A010DB">
      <w:pPr>
        <w:ind w:firstLine="1134"/>
        <w:jc w:val="both"/>
      </w:pPr>
      <w:r>
        <w:t>Unidade: 01 SETOR DE ENSINO FUNDAMENTAL</w:t>
      </w:r>
    </w:p>
    <w:p w:rsidR="00726783" w:rsidRDefault="00A010DB">
      <w:pPr>
        <w:ind w:left="426" w:firstLine="708"/>
        <w:jc w:val="both"/>
      </w:pPr>
      <w:proofErr w:type="spellStart"/>
      <w:proofErr w:type="gramStart"/>
      <w:r>
        <w:t>Proj</w:t>
      </w:r>
      <w:proofErr w:type="spellEnd"/>
      <w:r>
        <w:t>./</w:t>
      </w:r>
      <w:proofErr w:type="gramEnd"/>
      <w:r>
        <w:t xml:space="preserve">Ativ. 1.001 Manutenção das Atividades da Câmara Municipal </w:t>
      </w:r>
    </w:p>
    <w:p w:rsidR="00726783" w:rsidRDefault="00A010DB">
      <w:pPr>
        <w:ind w:firstLine="1134"/>
        <w:jc w:val="both"/>
      </w:pPr>
      <w:r>
        <w:t>3.1.90.11.00</w:t>
      </w:r>
      <w:r>
        <w:t>.00.00 Vencimentos e Vantagens Fixas – Pessoal Civil</w:t>
      </w:r>
    </w:p>
    <w:p w:rsidR="00726783" w:rsidRDefault="00726783">
      <w:pPr>
        <w:ind w:firstLine="1134"/>
        <w:jc w:val="both"/>
      </w:pPr>
    </w:p>
    <w:p w:rsidR="00726783" w:rsidRDefault="00A010DB">
      <w:pPr>
        <w:ind w:firstLine="1134"/>
        <w:jc w:val="both"/>
      </w:pPr>
      <w:r>
        <w:t>Art. 5º Esta lei entra em vigor na data de sua publicação.</w:t>
      </w:r>
    </w:p>
    <w:p w:rsidR="00726783" w:rsidRDefault="00726783">
      <w:pPr>
        <w:ind w:firstLine="1134"/>
        <w:jc w:val="both"/>
      </w:pPr>
    </w:p>
    <w:p w:rsidR="00726783" w:rsidRDefault="00A010DB">
      <w:pPr>
        <w:pStyle w:val="Corpodetexto"/>
        <w:spacing w:line="240" w:lineRule="auto"/>
        <w:ind w:firstLine="1134"/>
      </w:pPr>
      <w:r>
        <w:rPr>
          <w:rFonts w:ascii="Times New Roman" w:hAnsi="Times New Roman" w:cs="Times New Roman"/>
        </w:rPr>
        <w:t>Três Passos, 29</w:t>
      </w:r>
      <w:r>
        <w:rPr>
          <w:rFonts w:ascii="Times New Roman" w:hAnsi="Times New Roman" w:cs="Times New Roman"/>
        </w:rPr>
        <w:t xml:space="preserve"> de novembro de 2018.</w:t>
      </w:r>
    </w:p>
    <w:p w:rsidR="00726783" w:rsidRDefault="00726783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726783" w:rsidRDefault="00A010DB">
      <w:pPr>
        <w:pStyle w:val="Corpodetexto2"/>
        <w:ind w:firstLine="1134"/>
      </w:pPr>
      <w:r>
        <w:rPr>
          <w:bCs/>
          <w:sz w:val="24"/>
        </w:rPr>
        <w:t xml:space="preserve">Ido V. </w:t>
      </w:r>
      <w:proofErr w:type="spellStart"/>
      <w:r>
        <w:rPr>
          <w:bCs/>
          <w:sz w:val="24"/>
        </w:rPr>
        <w:t>Rhoden</w:t>
      </w:r>
      <w:proofErr w:type="spellEnd"/>
      <w:r>
        <w:rPr>
          <w:bCs/>
          <w:sz w:val="24"/>
        </w:rPr>
        <w:tab/>
      </w:r>
      <w:r>
        <w:rPr>
          <w:bCs/>
          <w:sz w:val="24"/>
        </w:rPr>
        <w:tab/>
        <w:t xml:space="preserve">Maria Helena G. </w:t>
      </w:r>
      <w:proofErr w:type="spellStart"/>
      <w:r>
        <w:rPr>
          <w:bCs/>
          <w:sz w:val="24"/>
        </w:rPr>
        <w:t>Krummenauer</w:t>
      </w:r>
      <w:proofErr w:type="spellEnd"/>
      <w:r>
        <w:rPr>
          <w:bCs/>
          <w:sz w:val="24"/>
        </w:rPr>
        <w:tab/>
      </w:r>
      <w:r>
        <w:rPr>
          <w:bCs/>
          <w:sz w:val="24"/>
        </w:rPr>
        <w:tab/>
        <w:t xml:space="preserve">Marli </w:t>
      </w:r>
      <w:proofErr w:type="spellStart"/>
      <w:r>
        <w:rPr>
          <w:bCs/>
          <w:sz w:val="24"/>
        </w:rPr>
        <w:t>Franke</w:t>
      </w:r>
      <w:proofErr w:type="spellEnd"/>
    </w:p>
    <w:p w:rsidR="00726783" w:rsidRDefault="00A010DB">
      <w:pPr>
        <w:pStyle w:val="Corpodetexto2"/>
        <w:ind w:firstLine="1134"/>
      </w:pPr>
      <w:bookmarkStart w:id="0" w:name="__DdeLink__579_1074752016"/>
      <w:bookmarkEnd w:id="0"/>
      <w:r>
        <w:rPr>
          <w:bCs/>
          <w:sz w:val="24"/>
        </w:rPr>
        <w:t>Presidente</w:t>
      </w:r>
      <w:r>
        <w:rPr>
          <w:bCs/>
          <w:sz w:val="24"/>
        </w:rPr>
        <w:tab/>
      </w:r>
      <w:r>
        <w:rPr>
          <w:bCs/>
          <w:sz w:val="24"/>
        </w:rPr>
        <w:tab/>
        <w:t>Vice-Presidente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Secretária</w:t>
      </w:r>
    </w:p>
    <w:p w:rsidR="00726783" w:rsidRDefault="00726783">
      <w:pPr>
        <w:pStyle w:val="Corpodetexto2"/>
        <w:ind w:firstLine="1134"/>
        <w:rPr>
          <w:bCs/>
          <w:sz w:val="24"/>
        </w:rPr>
      </w:pPr>
    </w:p>
    <w:p w:rsidR="00726783" w:rsidRDefault="00A010DB">
      <w:pPr>
        <w:pStyle w:val="Corpodetexto2"/>
        <w:jc w:val="center"/>
      </w:pPr>
      <w:r>
        <w:rPr>
          <w:b/>
          <w:bCs/>
          <w:sz w:val="24"/>
        </w:rPr>
        <w:t>EXPOSIÇÃO DE MOTIVOS</w:t>
      </w:r>
    </w:p>
    <w:p w:rsidR="00726783" w:rsidRDefault="00A010DB">
      <w:pPr>
        <w:pStyle w:val="Corpodetexto2"/>
        <w:jc w:val="center"/>
      </w:pPr>
      <w:r>
        <w:rPr>
          <w:b/>
          <w:bCs/>
          <w:sz w:val="24"/>
        </w:rPr>
        <w:t>PROJETO DE LEI LEGISLATIVA Nº 23/18</w:t>
      </w:r>
    </w:p>
    <w:p w:rsidR="00726783" w:rsidRDefault="00726783">
      <w:pPr>
        <w:pStyle w:val="Corpodetexto2"/>
        <w:ind w:firstLine="1134"/>
        <w:rPr>
          <w:bCs/>
          <w:sz w:val="24"/>
        </w:rPr>
      </w:pPr>
    </w:p>
    <w:p w:rsidR="005D35EF" w:rsidRPr="005D35EF" w:rsidRDefault="005D35EF" w:rsidP="005D35EF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</w:p>
    <w:p w:rsidR="005D35EF" w:rsidRDefault="005D35EF" w:rsidP="005D35EF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Através da Lei nº 5.332, de 06 de março de 2018</w:t>
      </w:r>
      <w:r w:rsidR="00FC0D27">
        <w:rPr>
          <w:rFonts w:ascii="Times New Roman" w:hAnsi="Times New Roman"/>
          <w:b w:val="0"/>
          <w:sz w:val="24"/>
        </w:rPr>
        <w:t>,</w:t>
      </w:r>
      <w:r>
        <w:rPr>
          <w:rFonts w:ascii="Times New Roman" w:hAnsi="Times New Roman"/>
          <w:b w:val="0"/>
          <w:sz w:val="24"/>
        </w:rPr>
        <w:t xml:space="preserve"> </w:t>
      </w:r>
      <w:proofErr w:type="gramStart"/>
      <w:r w:rsidR="00FC0D27">
        <w:rPr>
          <w:rFonts w:ascii="Times New Roman" w:hAnsi="Times New Roman"/>
          <w:b w:val="0"/>
          <w:sz w:val="24"/>
        </w:rPr>
        <w:t>Consolida</w:t>
      </w:r>
      <w:proofErr w:type="gramEnd"/>
      <w:r w:rsidR="00FC0D27">
        <w:rPr>
          <w:rFonts w:ascii="Times New Roman" w:hAnsi="Times New Roman"/>
          <w:b w:val="0"/>
          <w:sz w:val="24"/>
        </w:rPr>
        <w:t xml:space="preserve"> a L</w:t>
      </w:r>
      <w:r w:rsidRPr="005D35EF">
        <w:rPr>
          <w:rFonts w:ascii="Times New Roman" w:hAnsi="Times New Roman"/>
          <w:b w:val="0"/>
          <w:sz w:val="24"/>
        </w:rPr>
        <w:t>egislação sobre o Plano de Classificação de Cargos e Funções do Poder Legislativo d</w:t>
      </w:r>
      <w:r>
        <w:rPr>
          <w:rFonts w:ascii="Times New Roman" w:hAnsi="Times New Roman"/>
          <w:b w:val="0"/>
          <w:sz w:val="24"/>
        </w:rPr>
        <w:t xml:space="preserve">o Município de Três Passos – RS, criou-se o cargo de Servente. </w:t>
      </w:r>
    </w:p>
    <w:p w:rsidR="005D35EF" w:rsidRDefault="005D35EF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</w:p>
    <w:p w:rsidR="00726783" w:rsidRDefault="005D35EF">
      <w:pPr>
        <w:pStyle w:val="Ttulo"/>
        <w:ind w:firstLine="1134"/>
        <w:jc w:val="both"/>
      </w:pPr>
      <w:r>
        <w:rPr>
          <w:rFonts w:ascii="Times New Roman" w:hAnsi="Times New Roman"/>
          <w:b w:val="0"/>
          <w:sz w:val="24"/>
        </w:rPr>
        <w:t>Após</w:t>
      </w:r>
      <w:r w:rsidR="00A010DB">
        <w:rPr>
          <w:rFonts w:ascii="Times New Roman" w:hAnsi="Times New Roman"/>
          <w:b w:val="0"/>
          <w:sz w:val="24"/>
        </w:rPr>
        <w:t xml:space="preserve"> providenciou-se o concurso público para provimento da</w:t>
      </w:r>
      <w:r w:rsidR="00A010DB">
        <w:rPr>
          <w:rFonts w:ascii="Times New Roman" w:hAnsi="Times New Roman"/>
          <w:b w:val="0"/>
          <w:sz w:val="24"/>
        </w:rPr>
        <w:t xml:space="preserve"> vaga. No entanto, restou suspensa a tramitação do processo licitatório para a contratação de banca, em virtude de den</w:t>
      </w:r>
      <w:r>
        <w:rPr>
          <w:rFonts w:ascii="Times New Roman" w:hAnsi="Times New Roman"/>
          <w:b w:val="0"/>
          <w:sz w:val="24"/>
        </w:rPr>
        <w:t xml:space="preserve">úncia de suposta irregularidade, </w:t>
      </w:r>
      <w:r w:rsidR="00A010DB">
        <w:rPr>
          <w:rFonts w:ascii="Times New Roman" w:hAnsi="Times New Roman"/>
          <w:b w:val="0"/>
          <w:sz w:val="24"/>
        </w:rPr>
        <w:t>por uma das empresas não vencedora do certame. Atualmente, o referido processo aguarda análise do Tribunal</w:t>
      </w:r>
      <w:r w:rsidR="00A010DB">
        <w:rPr>
          <w:rFonts w:ascii="Times New Roman" w:hAnsi="Times New Roman"/>
          <w:b w:val="0"/>
          <w:sz w:val="24"/>
        </w:rPr>
        <w:t xml:space="preserve"> de Contas.  </w:t>
      </w:r>
    </w:p>
    <w:p w:rsidR="00726783" w:rsidRDefault="00726783">
      <w:pPr>
        <w:pStyle w:val="Ttulo"/>
        <w:ind w:firstLine="1134"/>
        <w:jc w:val="both"/>
        <w:rPr>
          <w:rFonts w:ascii="Times New Roman" w:hAnsi="Times New Roman"/>
          <w:b w:val="0"/>
          <w:sz w:val="24"/>
        </w:rPr>
      </w:pPr>
    </w:p>
    <w:p w:rsidR="00726783" w:rsidRDefault="00A010DB">
      <w:pPr>
        <w:pStyle w:val="Corpodetexto"/>
        <w:spacing w:line="240" w:lineRule="auto"/>
        <w:ind w:firstLine="1134"/>
      </w:pPr>
      <w:r>
        <w:rPr>
          <w:rFonts w:ascii="Times New Roman" w:hAnsi="Times New Roman" w:cs="Times New Roman"/>
        </w:rPr>
        <w:t xml:space="preserve">Ocorre que é necessária e imprescindível a realização dos serviços prestados pelo profissional servente, sendo que a presente contratação emergencial ocorrerá até a realização do concurso público. </w:t>
      </w:r>
    </w:p>
    <w:p w:rsidR="00726783" w:rsidRDefault="00726783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726783" w:rsidRDefault="005D35EF">
      <w:pPr>
        <w:ind w:firstLine="1134"/>
        <w:jc w:val="both"/>
      </w:pPr>
      <w:r>
        <w:rPr>
          <w:shd w:val="clear" w:color="auto" w:fill="FFFFFF"/>
        </w:rPr>
        <w:t>Dessa forma</w:t>
      </w:r>
      <w:r w:rsidR="00A010DB">
        <w:rPr>
          <w:shd w:val="clear" w:color="auto" w:fill="FFFFFF"/>
        </w:rPr>
        <w:t>, o atendimento ao caput do art</w:t>
      </w:r>
      <w:r w:rsidR="00A010DB">
        <w:rPr>
          <w:shd w:val="clear" w:color="auto" w:fill="FFFFFF"/>
        </w:rPr>
        <w:t>. 37 da Constituição Federal fica evidenciado na medida em que se busca a aprovação de presente Projeto de Lei; pelo processo de seleção; não se denota na ação quaisquer vestígios de imoralidade, e as contratações objeto do presente almejam a eficiência do</w:t>
      </w:r>
      <w:r w:rsidR="00A010DB">
        <w:rPr>
          <w:shd w:val="clear" w:color="auto" w:fill="FFFFFF"/>
        </w:rPr>
        <w:t xml:space="preserve"> serviço público, sendo todos os atos objeto de publicação por parte da Câmara Municipal. </w:t>
      </w:r>
    </w:p>
    <w:p w:rsidR="00726783" w:rsidRDefault="00726783">
      <w:pPr>
        <w:ind w:firstLine="1134"/>
        <w:jc w:val="both"/>
        <w:rPr>
          <w:highlight w:val="white"/>
        </w:rPr>
      </w:pPr>
    </w:p>
    <w:p w:rsidR="00726783" w:rsidRDefault="00A010DB">
      <w:pPr>
        <w:ind w:firstLine="1134"/>
        <w:jc w:val="both"/>
      </w:pPr>
      <w:r>
        <w:rPr>
          <w:shd w:val="clear" w:color="auto" w:fill="FFFFFF"/>
        </w:rPr>
        <w:t xml:space="preserve">Segundo determina o Tribunal de Contas do Estado do Rio Grande do Sul, as contratações emergenciais devem ser autorizadas por Lei Municipal específica, que </w:t>
      </w:r>
      <w:r>
        <w:rPr>
          <w:shd w:val="clear" w:color="auto" w:fill="FFFFFF"/>
        </w:rPr>
        <w:t>justifique o interesse público, e precedidas de processo seletivo simplificado. Referidas leis, caso haja necessidade, podem ser prorrogadas uma única vez, pelo período igual ao da contratação inicial.</w:t>
      </w:r>
    </w:p>
    <w:p w:rsidR="00726783" w:rsidRDefault="00726783">
      <w:pPr>
        <w:ind w:firstLine="1134"/>
        <w:jc w:val="both"/>
        <w:rPr>
          <w:highlight w:val="white"/>
        </w:rPr>
      </w:pPr>
    </w:p>
    <w:p w:rsidR="00726783" w:rsidRDefault="00A010DB">
      <w:pPr>
        <w:ind w:firstLine="1134"/>
        <w:jc w:val="both"/>
      </w:pPr>
      <w:r>
        <w:rPr>
          <w:shd w:val="clear" w:color="auto" w:fill="FFFFFF"/>
        </w:rPr>
        <w:t>Desta forma, comprovado o real interesse público envo</w:t>
      </w:r>
      <w:r>
        <w:rPr>
          <w:shd w:val="clear" w:color="auto" w:fill="FFFFFF"/>
        </w:rPr>
        <w:t xml:space="preserve">lvido nesta contratação </w:t>
      </w:r>
      <w:proofErr w:type="gramStart"/>
      <w:r>
        <w:rPr>
          <w:shd w:val="clear" w:color="auto" w:fill="FFFFFF"/>
        </w:rPr>
        <w:t>emergencial</w:t>
      </w:r>
      <w:proofErr w:type="gramEnd"/>
      <w:r>
        <w:rPr>
          <w:shd w:val="clear" w:color="auto" w:fill="FFFFFF"/>
        </w:rPr>
        <w:t xml:space="preserve">, para que se evitem prejuízo aos trabalhos realizados na Câmara Municipal, entende-se ser essa medida ora apresentada a melhor forma de atendimento às necessidades expostas. </w:t>
      </w:r>
    </w:p>
    <w:p w:rsidR="00726783" w:rsidRDefault="00A010DB">
      <w:pPr>
        <w:pStyle w:val="Corpodetexto"/>
        <w:spacing w:line="240" w:lineRule="auto"/>
        <w:ind w:firstLine="1134"/>
      </w:pPr>
      <w:r>
        <w:rPr>
          <w:rFonts w:ascii="Times New Roman" w:hAnsi="Times New Roman" w:cs="Times New Roman"/>
        </w:rPr>
        <w:t>Três Passos, 29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de novembro de 2018.</w:t>
      </w:r>
    </w:p>
    <w:p w:rsidR="00726783" w:rsidRDefault="00726783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726783" w:rsidRDefault="00A010DB">
      <w:pPr>
        <w:pStyle w:val="Corpodetexto2"/>
        <w:ind w:firstLine="1134"/>
      </w:pPr>
      <w:r>
        <w:rPr>
          <w:bCs/>
          <w:sz w:val="24"/>
        </w:rPr>
        <w:t xml:space="preserve">Ido V. </w:t>
      </w:r>
      <w:proofErr w:type="spellStart"/>
      <w:r>
        <w:rPr>
          <w:bCs/>
          <w:sz w:val="24"/>
        </w:rPr>
        <w:t>Rhoden</w:t>
      </w:r>
      <w:proofErr w:type="spellEnd"/>
      <w:r>
        <w:rPr>
          <w:bCs/>
          <w:sz w:val="24"/>
        </w:rPr>
        <w:tab/>
      </w:r>
      <w:r>
        <w:rPr>
          <w:bCs/>
          <w:sz w:val="24"/>
        </w:rPr>
        <w:tab/>
        <w:t xml:space="preserve">Maria Helena G. </w:t>
      </w:r>
      <w:proofErr w:type="spellStart"/>
      <w:r>
        <w:rPr>
          <w:bCs/>
          <w:sz w:val="24"/>
        </w:rPr>
        <w:t>Krummenauer</w:t>
      </w:r>
      <w:proofErr w:type="spellEnd"/>
      <w:r>
        <w:rPr>
          <w:bCs/>
          <w:sz w:val="24"/>
        </w:rPr>
        <w:tab/>
      </w:r>
      <w:r>
        <w:rPr>
          <w:bCs/>
          <w:sz w:val="24"/>
        </w:rPr>
        <w:tab/>
        <w:t xml:space="preserve">Marli </w:t>
      </w:r>
      <w:proofErr w:type="spellStart"/>
      <w:r>
        <w:rPr>
          <w:bCs/>
          <w:sz w:val="24"/>
        </w:rPr>
        <w:t>Franke</w:t>
      </w:r>
      <w:proofErr w:type="spellEnd"/>
    </w:p>
    <w:p w:rsidR="00726783" w:rsidRDefault="00A010DB">
      <w:pPr>
        <w:pStyle w:val="Corpodetexto2"/>
        <w:ind w:firstLine="1134"/>
      </w:pPr>
      <w:r>
        <w:rPr>
          <w:bCs/>
          <w:sz w:val="24"/>
        </w:rPr>
        <w:t>Presidente</w:t>
      </w:r>
      <w:r>
        <w:rPr>
          <w:bCs/>
          <w:sz w:val="24"/>
        </w:rPr>
        <w:tab/>
      </w:r>
      <w:r>
        <w:rPr>
          <w:bCs/>
          <w:sz w:val="24"/>
        </w:rPr>
        <w:tab/>
        <w:t>Vice-Presidente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Secretária</w:t>
      </w:r>
    </w:p>
    <w:sectPr w:rsidR="00726783">
      <w:headerReference w:type="default" r:id="rId6"/>
      <w:footerReference w:type="default" r:id="rId7"/>
      <w:pgSz w:w="11906" w:h="16838"/>
      <w:pgMar w:top="1134" w:right="1134" w:bottom="1134" w:left="1701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10DB">
      <w:r>
        <w:separator/>
      </w:r>
    </w:p>
  </w:endnote>
  <w:endnote w:type="continuationSeparator" w:id="0">
    <w:p w:rsidR="00000000" w:rsidRDefault="00A0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783" w:rsidRDefault="00A010DB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</w:t>
    </w:r>
    <w:r>
      <w:rPr>
        <w:rFonts w:ascii="Arial Black" w:hAnsi="Arial Black"/>
        <w:sz w:val="16"/>
      </w:rPr>
      <w:t>Três Passos-RS.-  CEP: 98600-000  Fone/Fax: (55) 3522 1210</w:t>
    </w:r>
  </w:p>
  <w:p w:rsidR="00726783" w:rsidRDefault="00A010DB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sz w:val="16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10DB">
      <w:r>
        <w:separator/>
      </w:r>
    </w:p>
  </w:footnote>
  <w:footnote w:type="continuationSeparator" w:id="0">
    <w:p w:rsidR="00000000" w:rsidRDefault="00A01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783" w:rsidRDefault="00726783">
    <w:pPr>
      <w:pStyle w:val="Cabealho"/>
    </w:pPr>
  </w:p>
  <w:p w:rsidR="00726783" w:rsidRDefault="00A010DB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6783" w:rsidRDefault="00726783">
    <w:pPr>
      <w:pStyle w:val="Cabealho"/>
    </w:pPr>
  </w:p>
  <w:p w:rsidR="00726783" w:rsidRDefault="00726783">
    <w:pPr>
      <w:pStyle w:val="Cabealho"/>
    </w:pPr>
  </w:p>
  <w:p w:rsidR="00726783" w:rsidRDefault="00726783">
    <w:pPr>
      <w:pStyle w:val="Cabealho"/>
    </w:pPr>
  </w:p>
  <w:p w:rsidR="00726783" w:rsidRDefault="00726783">
    <w:pPr>
      <w:pStyle w:val="Cabealho"/>
    </w:pPr>
  </w:p>
  <w:p w:rsidR="00726783" w:rsidRDefault="00A010D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726783" w:rsidRDefault="00A010DB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726783" w:rsidRDefault="007267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83"/>
    <w:rsid w:val="005D35EF"/>
    <w:rsid w:val="00726783"/>
    <w:rsid w:val="00A010DB"/>
    <w:rsid w:val="00F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62D1"/>
  <w15:docId w15:val="{A78BA376-5AD4-4869-9E70-FFB8F46E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CorpodetextoChar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TtuloChar">
    <w:name w:val="Título Char"/>
    <w:basedOn w:val="Fontepargpadro"/>
    <w:link w:val="Ttulo"/>
    <w:qFormat/>
    <w:rsid w:val="005052CB"/>
    <w:rPr>
      <w:rFonts w:ascii="Arial Narrow" w:hAnsi="Arial Narrow"/>
      <w:b/>
      <w:bCs/>
      <w:sz w:val="28"/>
      <w:szCs w:val="24"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 Narrow" w:hAnsi="Arial Narrow"/>
      <w:b/>
      <w:bCs/>
      <w:sz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Corpodetexto3">
    <w:name w:val="Body Text 3"/>
    <w:basedOn w:val="Normal"/>
    <w:qFormat/>
    <w:pPr>
      <w:jc w:val="both"/>
    </w:pPr>
    <w:rPr>
      <w:sz w:val="28"/>
      <w:szCs w:val="20"/>
    </w:rPr>
  </w:style>
  <w:style w:type="paragraph" w:styleId="Textodebalo">
    <w:name w:val="Balloon Text"/>
    <w:basedOn w:val="Normal"/>
    <w:link w:val="TextodebaloChar"/>
    <w:qFormat/>
    <w:rsid w:val="00CA7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623</Words>
  <Characters>3369</Characters>
  <Application>Microsoft Office Word</Application>
  <DocSecurity>0</DocSecurity>
  <Lines>28</Lines>
  <Paragraphs>7</Paragraphs>
  <ScaleCrop>false</ScaleCrop>
  <Company>Poder Legislativo de Três Passos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Cristina</cp:lastModifiedBy>
  <cp:revision>20</cp:revision>
  <cp:lastPrinted>2016-05-30T12:44:00Z</cp:lastPrinted>
  <dcterms:created xsi:type="dcterms:W3CDTF">2017-12-01T19:02:00Z</dcterms:created>
  <dcterms:modified xsi:type="dcterms:W3CDTF">2018-11-30T16:30:00Z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