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04" w:rsidRDefault="00511A04" w:rsidP="00511A04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511A04" w:rsidRDefault="00511A04" w:rsidP="00511A0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11A04" w:rsidRDefault="00511A04" w:rsidP="00511A04">
      <w:pPr>
        <w:spacing w:line="360" w:lineRule="auto"/>
        <w:ind w:firstLine="1134"/>
        <w:jc w:val="both"/>
      </w:pPr>
      <w:r>
        <w:rPr>
          <w:rFonts w:ascii="Arial" w:hAnsi="Arial" w:cs="Arial"/>
        </w:rPr>
        <w:t>Senhor Presidente, apresentamos a Vossa Excelência, nos termos do art. 111 do Regimento Interno, a presente indicação, sugerindo ao Senhor Prefeito Municipal o envio a esta Casa Legislativa de projeto de lei que trate sobre a remoção de veículos abandonados em vias públicas do nosso Município.</w:t>
      </w:r>
    </w:p>
    <w:p w:rsidR="00511A04" w:rsidRDefault="00511A04" w:rsidP="00511A04">
      <w:pPr>
        <w:spacing w:line="360" w:lineRule="auto"/>
        <w:ind w:firstLine="1134"/>
        <w:jc w:val="both"/>
      </w:pPr>
      <w:r>
        <w:rPr>
          <w:rFonts w:ascii="Arial" w:hAnsi="Arial" w:cs="Arial"/>
        </w:rPr>
        <w:t>Salienta-se que a competência para apresentação deste tipo de matéria é reservada ao Prefeito Municipal, por demandar atividades de fiscalização, autuação de infrações, além de aplicação, arrecadação e destinação de multa, referindo-se à prestação e funcionamento dos serviços públicos locais, conforme prevê o art. 87, inciso X, da Lei Orgânica Municipal.</w:t>
      </w:r>
    </w:p>
    <w:p w:rsidR="00511A04" w:rsidRDefault="00511A04" w:rsidP="00511A04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Portanto, não cabe ao vereador propor esta proposição, mais </w:t>
      </w:r>
      <w:proofErr w:type="gramStart"/>
      <w:r>
        <w:rPr>
          <w:rFonts w:ascii="Arial" w:hAnsi="Arial" w:cs="Arial"/>
        </w:rPr>
        <w:t>sim  sugerir</w:t>
      </w:r>
      <w:proofErr w:type="gramEnd"/>
      <w:r>
        <w:rPr>
          <w:rFonts w:ascii="Arial" w:hAnsi="Arial" w:cs="Arial"/>
        </w:rPr>
        <w:t>, por meio de indicação, ao Chefe do Poder Executivo Municipal a adoção da presente medida, que visa a estabelecer a proibição de abandono de veículo ou estacioná-lo em situação que caracterize o abandono, nas vias públicas.</w:t>
      </w:r>
    </w:p>
    <w:p w:rsidR="00511A04" w:rsidRDefault="00511A04" w:rsidP="00511A04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Há muitas reclamações por parte dos </w:t>
      </w:r>
      <w:proofErr w:type="spellStart"/>
      <w:r>
        <w:rPr>
          <w:rFonts w:ascii="Arial" w:hAnsi="Arial" w:cs="Arial"/>
        </w:rPr>
        <w:t>municípes</w:t>
      </w:r>
      <w:proofErr w:type="spellEnd"/>
      <w:r>
        <w:rPr>
          <w:rFonts w:ascii="Arial" w:hAnsi="Arial" w:cs="Arial"/>
        </w:rPr>
        <w:t xml:space="preserve"> com relação a veículos abandonados ou estacionados indevidamente em nossa cidade, causando transtornos e poluição visual.</w:t>
      </w:r>
    </w:p>
    <w:p w:rsidR="00511A04" w:rsidRDefault="00511A04" w:rsidP="00511A0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11A04" w:rsidRDefault="00511A04" w:rsidP="00511A04">
      <w:pPr>
        <w:spacing w:line="360" w:lineRule="auto"/>
        <w:ind w:firstLine="1134"/>
        <w:jc w:val="both"/>
      </w:pPr>
      <w:r>
        <w:rPr>
          <w:rFonts w:ascii="Arial" w:hAnsi="Arial" w:cs="Arial"/>
        </w:rPr>
        <w:t>Três Passos, 21 de março de 2019.</w:t>
      </w:r>
    </w:p>
    <w:p w:rsidR="00511A04" w:rsidRDefault="00511A04" w:rsidP="00511A0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11A04" w:rsidRDefault="00511A04" w:rsidP="00511A0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11A04" w:rsidRDefault="00511A04" w:rsidP="00511A04">
      <w:pPr>
        <w:spacing w:line="360" w:lineRule="auto"/>
        <w:ind w:firstLine="1134"/>
        <w:jc w:val="both"/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511A04" w:rsidRDefault="00511A04" w:rsidP="00511A04">
      <w:pPr>
        <w:spacing w:line="360" w:lineRule="auto"/>
        <w:ind w:firstLine="1134"/>
        <w:jc w:val="both"/>
      </w:pPr>
      <w:r>
        <w:rPr>
          <w:rFonts w:ascii="Arial" w:hAnsi="Arial" w:cs="Arial"/>
        </w:rPr>
        <w:t>Vereadores da Bancada do PSDB</w:t>
      </w:r>
    </w:p>
    <w:p w:rsidR="001C7629" w:rsidRPr="00511A04" w:rsidRDefault="001C7629" w:rsidP="00511A04">
      <w:bookmarkStart w:id="0" w:name="_GoBack"/>
      <w:bookmarkEnd w:id="0"/>
    </w:p>
    <w:sectPr w:rsidR="001C7629" w:rsidRPr="00511A04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</cp:revision>
  <cp:lastPrinted>2015-03-31T15:53:00Z</cp:lastPrinted>
  <dcterms:created xsi:type="dcterms:W3CDTF">2017-03-10T17:09:00Z</dcterms:created>
  <dcterms:modified xsi:type="dcterms:W3CDTF">2019-03-25T18:23:00Z</dcterms:modified>
</cp:coreProperties>
</file>