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Arial" w:hAnsi="Arial"/>
          <w:b/>
          <w:b/>
        </w:rPr>
      </w:pPr>
      <w:r>
        <w:rPr>
          <w:rFonts w:ascii="Arial" w:hAnsi="Arial"/>
          <w:b/>
        </w:rPr>
      </w:r>
    </w:p>
    <w:p>
      <w:pPr>
        <w:pStyle w:val="Normal"/>
        <w:spacing w:lineRule="auto" w:line="240" w:before="0" w:after="0"/>
        <w:jc w:val="center"/>
        <w:rPr>
          <w:rFonts w:ascii="Arial" w:hAnsi="Arial"/>
          <w:sz w:val="24"/>
          <w:szCs w:val="24"/>
        </w:rPr>
      </w:pPr>
      <w:r>
        <w:rPr>
          <w:rFonts w:ascii="Arial" w:hAnsi="Arial"/>
          <w:b/>
          <w:sz w:val="24"/>
          <w:szCs w:val="24"/>
        </w:rPr>
        <w:t>INDICAÇÃO</w:t>
      </w:r>
    </w:p>
    <w:p>
      <w:pPr>
        <w:pStyle w:val="Normal"/>
        <w:widowControl w:val="false"/>
        <w:spacing w:lineRule="auto" w:line="240" w:before="0" w:after="0"/>
        <w:ind w:firstLine="1418"/>
        <w:jc w:val="both"/>
        <w:rPr>
          <w:rFonts w:ascii="Arial" w:hAnsi="Arial"/>
          <w:sz w:val="24"/>
          <w:szCs w:val="24"/>
        </w:rPr>
      </w:pPr>
      <w:r>
        <w:rPr>
          <w:rFonts w:ascii="Arial" w:hAnsi="Arial"/>
          <w:sz w:val="24"/>
          <w:szCs w:val="24"/>
        </w:rPr>
      </w:r>
    </w:p>
    <w:p>
      <w:pPr>
        <w:pStyle w:val="Normal"/>
        <w:widowControl w:val="false"/>
        <w:spacing w:lineRule="auto" w:line="240" w:before="0" w:after="0"/>
        <w:ind w:firstLine="1418"/>
        <w:jc w:val="both"/>
        <w:rPr>
          <w:rFonts w:ascii="Arial" w:hAnsi="Arial"/>
          <w:sz w:val="24"/>
          <w:szCs w:val="24"/>
        </w:rPr>
      </w:pPr>
      <w:r>
        <w:rPr>
          <w:rFonts w:ascii="Arial" w:hAnsi="Arial"/>
          <w:sz w:val="24"/>
          <w:szCs w:val="24"/>
        </w:rPr>
        <w:t xml:space="preserve">Senhor Vice-Presidente, o Vereador </w:t>
      </w:r>
      <w:r>
        <w:rPr>
          <w:rFonts w:eastAsia="Times New Roman" w:cs="Times New Roman" w:ascii="Arial" w:hAnsi="Arial"/>
          <w:b/>
          <w:bCs/>
          <w:color w:val="auto"/>
          <w:kern w:val="0"/>
          <w:sz w:val="24"/>
          <w:szCs w:val="24"/>
          <w:lang w:val="pt-BR" w:eastAsia="pt-BR" w:bidi="ar-SA"/>
        </w:rPr>
        <w:t>PAULO GILCEU SATTLER</w:t>
      </w:r>
      <w:r>
        <w:rPr>
          <w:rFonts w:ascii="Arial" w:hAnsi="Arial"/>
          <w:b/>
          <w:bCs/>
          <w:sz w:val="24"/>
          <w:szCs w:val="24"/>
        </w:rPr>
        <w:t xml:space="preserve">, </w:t>
      </w:r>
      <w:r>
        <w:rPr>
          <w:rFonts w:ascii="Arial" w:hAnsi="Arial"/>
          <w:sz w:val="24"/>
          <w:szCs w:val="24"/>
        </w:rPr>
        <w:t xml:space="preserve">da bancada do </w:t>
      </w:r>
      <w:r>
        <w:rPr>
          <w:rFonts w:eastAsia="Times New Roman" w:cs="Times New Roman" w:ascii="Arial" w:hAnsi="Arial"/>
          <w:color w:val="auto"/>
          <w:kern w:val="0"/>
          <w:sz w:val="24"/>
          <w:szCs w:val="24"/>
          <w:lang w:val="pt-BR" w:eastAsia="pt-BR" w:bidi="ar-SA"/>
        </w:rPr>
        <w:t>PDT</w:t>
      </w:r>
      <w:r>
        <w:rPr>
          <w:rFonts w:cs="Arial" w:ascii="Arial" w:hAnsi="Arial"/>
          <w:sz w:val="24"/>
          <w:szCs w:val="24"/>
        </w:rPr>
        <w:t xml:space="preserve">, </w:t>
      </w:r>
      <w:r>
        <w:rPr>
          <w:rFonts w:ascii="Arial" w:hAnsi="Arial"/>
          <w:sz w:val="24"/>
          <w:szCs w:val="24"/>
        </w:rPr>
        <w:t xml:space="preserve">apresenta a Vossa Excelência, nos termos do art. 111 do Regimento Interno, a presente indicação sugerindo ao Senhor Prefeito Municipal o envio de mensagem retificativa em relação ao </w:t>
      </w:r>
      <w:r>
        <w:rPr>
          <w:rFonts w:eastAsia="Times New Roman" w:cs="Times New Roman" w:ascii="Arial" w:hAnsi="Arial"/>
          <w:color w:val="auto"/>
          <w:kern w:val="0"/>
          <w:sz w:val="24"/>
          <w:szCs w:val="24"/>
          <w:lang w:val="pt-BR" w:eastAsia="pt-BR" w:bidi="ar-SA"/>
        </w:rPr>
        <w:t>projeto de lei n</w:t>
      </w:r>
      <w:r>
        <w:rPr>
          <w:rFonts w:eastAsia="Times New Roman" w:cs="Times New Roman" w:ascii="Arial" w:hAnsi="Arial"/>
          <w:strike/>
          <w:color w:val="auto"/>
          <w:kern w:val="0"/>
          <w:sz w:val="24"/>
          <w:szCs w:val="24"/>
          <w:lang w:val="pt-BR" w:eastAsia="pt-BR" w:bidi="ar-SA"/>
        </w:rPr>
        <w:t>º</w:t>
      </w:r>
      <w:r>
        <w:rPr>
          <w:rFonts w:eastAsia="Times New Roman" w:cs="Times New Roman" w:ascii="Arial" w:hAnsi="Arial"/>
          <w:color w:val="auto"/>
          <w:kern w:val="0"/>
          <w:sz w:val="24"/>
          <w:szCs w:val="24"/>
          <w:lang w:val="pt-BR" w:eastAsia="pt-BR" w:bidi="ar-SA"/>
        </w:rPr>
        <w:t xml:space="preserve"> 27/21 - Autoriza o Poder Executivo Municipal a ceder servidor público para o Colégio Ipiranga – Instituição Sinodal de Assistência, Educação e Cultura (ISAEC), em trâmite nesta Casa Legislativa, nos seguintes termos:</w:t>
      </w:r>
    </w:p>
    <w:p>
      <w:pPr>
        <w:pStyle w:val="Normal"/>
        <w:widowControl w:val="false"/>
        <w:suppressAutoHyphens w:val="true"/>
        <w:bidi w:val="0"/>
        <w:spacing w:lineRule="auto" w:line="240" w:before="0" w:after="0"/>
        <w:ind w:left="1417" w:right="0" w:hanging="0"/>
        <w:jc w:val="both"/>
        <w:rPr>
          <w:rFonts w:eastAsia="Times New Roman" w:cs="Times New Roman"/>
          <w:color w:val="auto"/>
          <w:kern w:val="0"/>
          <w:lang w:val="pt-BR" w:eastAsia="pt-BR" w:bidi="ar-SA"/>
        </w:rPr>
      </w:pPr>
      <w:r>
        <w:rPr>
          <w:rFonts w:eastAsia="Times New Roman" w:cs="Times New Roman"/>
          <w:color w:val="auto"/>
          <w:kern w:val="0"/>
          <w:lang w:val="pt-BR" w:eastAsia="pt-BR" w:bidi="ar-SA"/>
        </w:rPr>
      </w:r>
    </w:p>
    <w:p>
      <w:pPr>
        <w:pStyle w:val="Normal"/>
        <w:widowControl w:val="false"/>
        <w:suppressAutoHyphens w:val="true"/>
        <w:bidi w:val="0"/>
        <w:spacing w:lineRule="auto" w:line="240" w:before="0" w:after="0"/>
        <w:ind w:left="1417" w:right="0" w:hanging="0"/>
        <w:jc w:val="both"/>
        <w:rPr>
          <w:rFonts w:ascii="Arial" w:hAnsi="Arial"/>
          <w:sz w:val="24"/>
          <w:szCs w:val="24"/>
        </w:rPr>
      </w:pPr>
      <w:r>
        <w:rPr>
          <w:rFonts w:eastAsia="Times New Roman" w:cs="Times New Roman" w:ascii="Arial" w:hAnsi="Arial"/>
          <w:color w:val="auto"/>
          <w:kern w:val="0"/>
          <w:sz w:val="24"/>
          <w:szCs w:val="24"/>
          <w:lang w:val="pt-BR" w:eastAsia="pt-BR" w:bidi="ar-SA"/>
        </w:rPr>
        <w:t>Altera o art. 5</w:t>
      </w:r>
      <w:r>
        <w:rPr>
          <w:rFonts w:eastAsia="Times New Roman" w:cs="Times New Roman" w:ascii="Arial" w:hAnsi="Arial"/>
          <w:strike/>
          <w:color w:val="auto"/>
          <w:kern w:val="0"/>
          <w:sz w:val="24"/>
          <w:szCs w:val="24"/>
          <w:lang w:val="pt-BR" w:eastAsia="pt-BR" w:bidi="ar-SA"/>
        </w:rPr>
        <w:t>º</w:t>
      </w:r>
      <w:r>
        <w:rPr>
          <w:rFonts w:eastAsia="Times New Roman" w:cs="Times New Roman" w:ascii="Arial" w:hAnsi="Arial"/>
          <w:color w:val="auto"/>
          <w:kern w:val="0"/>
          <w:sz w:val="24"/>
          <w:szCs w:val="24"/>
          <w:lang w:val="pt-BR" w:eastAsia="pt-BR" w:bidi="ar-SA"/>
        </w:rPr>
        <w:t xml:space="preserve"> do projeto de lei n</w:t>
      </w:r>
      <w:r>
        <w:rPr>
          <w:rFonts w:eastAsia="Times New Roman" w:cs="Times New Roman" w:ascii="Arial" w:hAnsi="Arial"/>
          <w:strike/>
          <w:color w:val="auto"/>
          <w:kern w:val="0"/>
          <w:sz w:val="24"/>
          <w:szCs w:val="24"/>
          <w:lang w:val="pt-BR" w:eastAsia="pt-BR" w:bidi="ar-SA"/>
        </w:rPr>
        <w:t>º</w:t>
      </w:r>
      <w:r>
        <w:rPr>
          <w:rFonts w:eastAsia="Times New Roman" w:cs="Times New Roman" w:ascii="Arial" w:hAnsi="Arial"/>
          <w:color w:val="auto"/>
          <w:kern w:val="0"/>
          <w:sz w:val="24"/>
          <w:szCs w:val="24"/>
          <w:lang w:val="pt-BR" w:eastAsia="pt-BR" w:bidi="ar-SA"/>
        </w:rPr>
        <w:t xml:space="preserve"> 27/2021, que passa a ter a seguinte redação:</w:t>
      </w:r>
    </w:p>
    <w:p>
      <w:pPr>
        <w:pStyle w:val="Normal"/>
        <w:widowControl w:val="false"/>
        <w:suppressAutoHyphens w:val="true"/>
        <w:bidi w:val="0"/>
        <w:spacing w:lineRule="auto" w:line="240" w:before="0" w:after="0"/>
        <w:ind w:left="1417" w:right="0" w:hanging="0"/>
        <w:jc w:val="both"/>
        <w:rPr>
          <w:rFonts w:ascii="Arial" w:hAnsi="Arial"/>
          <w:sz w:val="24"/>
          <w:szCs w:val="24"/>
        </w:rPr>
      </w:pPr>
      <w:r>
        <w:rPr>
          <w:rFonts w:eastAsia="Times New Roman" w:cs="Times New Roman" w:ascii="Arial" w:hAnsi="Arial"/>
          <w:color w:val="auto"/>
          <w:kern w:val="0"/>
          <w:sz w:val="24"/>
          <w:szCs w:val="24"/>
          <w:lang w:val="pt-BR" w:eastAsia="pt-BR" w:bidi="ar-SA"/>
        </w:rPr>
        <w:t>“</w:t>
      </w:r>
      <w:r>
        <w:rPr>
          <w:rFonts w:eastAsia="Times New Roman" w:cs="Times New Roman" w:ascii="Arial" w:hAnsi="Arial"/>
          <w:color w:val="auto"/>
          <w:kern w:val="0"/>
          <w:sz w:val="24"/>
          <w:szCs w:val="24"/>
          <w:lang w:val="pt-BR" w:eastAsia="pt-BR" w:bidi="ar-SA"/>
        </w:rPr>
        <w:t>Art. 5</w:t>
      </w:r>
      <w:r>
        <w:rPr>
          <w:rFonts w:eastAsia="Times New Roman" w:cs="Times New Roman" w:ascii="Arial" w:hAnsi="Arial"/>
          <w:strike/>
          <w:color w:val="auto"/>
          <w:kern w:val="0"/>
          <w:sz w:val="24"/>
          <w:szCs w:val="24"/>
          <w:lang w:val="pt-BR" w:eastAsia="pt-BR" w:bidi="ar-SA"/>
        </w:rPr>
        <w:t>º</w:t>
      </w:r>
      <w:r>
        <w:rPr>
          <w:rFonts w:eastAsia="Times New Roman" w:cs="Times New Roman" w:ascii="Arial" w:hAnsi="Arial"/>
          <w:color w:val="auto"/>
          <w:kern w:val="0"/>
          <w:sz w:val="24"/>
          <w:szCs w:val="24"/>
          <w:lang w:val="pt-BR" w:eastAsia="pt-BR" w:bidi="ar-SA"/>
        </w:rPr>
        <w:t xml:space="preserve"> Como contrapartida pela cedência autorizada por esta lei, o Colégio Ipiranga – Instituição Sinodal de Assistência, Educação e Cultura (ISAEC), fica obrigado a:</w:t>
      </w:r>
    </w:p>
    <w:p>
      <w:pPr>
        <w:pStyle w:val="Normal"/>
        <w:widowControl w:val="false"/>
        <w:suppressAutoHyphens w:val="true"/>
        <w:bidi w:val="0"/>
        <w:spacing w:lineRule="auto" w:line="240" w:before="0" w:after="0"/>
        <w:ind w:left="1417" w:right="0" w:hanging="0"/>
        <w:jc w:val="both"/>
        <w:rPr>
          <w:rFonts w:ascii="Arial" w:hAnsi="Arial"/>
          <w:sz w:val="24"/>
          <w:szCs w:val="24"/>
        </w:rPr>
      </w:pPr>
      <w:r>
        <w:rPr>
          <w:rFonts w:eastAsia="Times New Roman" w:cs="Times New Roman" w:ascii="Arial" w:hAnsi="Arial"/>
          <w:color w:val="auto"/>
          <w:kern w:val="0"/>
          <w:sz w:val="24"/>
          <w:szCs w:val="24"/>
          <w:lang w:val="pt-BR" w:eastAsia="pt-BR" w:bidi="ar-SA"/>
        </w:rPr>
        <w:t>I – disponibilizar a pista de atletismo e auditório em benefício dos alunos da rede pública e da comunidade, sem ônus, sempre que previamente solicitado;</w:t>
      </w:r>
    </w:p>
    <w:p>
      <w:pPr>
        <w:pStyle w:val="Normal"/>
        <w:widowControl w:val="false"/>
        <w:suppressAutoHyphens w:val="true"/>
        <w:bidi w:val="0"/>
        <w:spacing w:lineRule="auto" w:line="240" w:before="0" w:after="0"/>
        <w:ind w:left="1417" w:right="0" w:hanging="0"/>
        <w:jc w:val="both"/>
        <w:rPr>
          <w:rFonts w:ascii="Arial" w:hAnsi="Arial"/>
          <w:sz w:val="24"/>
          <w:szCs w:val="24"/>
        </w:rPr>
      </w:pPr>
      <w:r>
        <w:rPr>
          <w:rFonts w:eastAsia="Times New Roman" w:cs="Times New Roman" w:ascii="Arial" w:hAnsi="Arial"/>
          <w:color w:val="auto"/>
          <w:kern w:val="0"/>
          <w:sz w:val="24"/>
          <w:szCs w:val="24"/>
          <w:lang w:val="pt-BR" w:eastAsia="pt-BR" w:bidi="ar-SA"/>
        </w:rPr>
        <w:t xml:space="preserve">II – disponibilizar 5 (cinco) bolsas de estudo integrais (100%) </w:t>
      </w:r>
      <w:r>
        <w:rPr>
          <w:rFonts w:eastAsia="Times New Roman" w:cs="Times New Roman" w:ascii="Arial" w:hAnsi="Arial"/>
          <w:color w:val="auto"/>
          <w:kern w:val="0"/>
          <w:sz w:val="24"/>
          <w:szCs w:val="24"/>
          <w:lang w:val="pt-BR" w:eastAsia="pt-BR" w:bidi="ar-SA"/>
        </w:rPr>
        <w:t>exclusivamente a alunos oriundos da rede pública municipal, distribuídas ao longo das séries do 6</w:t>
      </w:r>
      <w:r>
        <w:rPr>
          <w:rFonts w:eastAsia="Times New Roman" w:cs="Times New Roman" w:ascii="Arial" w:hAnsi="Arial"/>
          <w:strike/>
          <w:color w:val="auto"/>
          <w:kern w:val="0"/>
          <w:sz w:val="24"/>
          <w:szCs w:val="24"/>
          <w:lang w:val="pt-BR" w:eastAsia="pt-BR" w:bidi="ar-SA"/>
        </w:rPr>
        <w:t>º</w:t>
      </w:r>
      <w:r>
        <w:rPr>
          <w:rFonts w:eastAsia="Times New Roman" w:cs="Times New Roman" w:ascii="Arial" w:hAnsi="Arial"/>
          <w:color w:val="auto"/>
          <w:kern w:val="0"/>
          <w:sz w:val="24"/>
          <w:szCs w:val="24"/>
          <w:lang w:val="pt-BR" w:eastAsia="pt-BR" w:bidi="ar-SA"/>
        </w:rPr>
        <w:t xml:space="preserve"> ano ao ensino médio.</w:t>
      </w:r>
    </w:p>
    <w:p>
      <w:pPr>
        <w:pStyle w:val="Normal"/>
        <w:widowControl w:val="false"/>
        <w:suppressAutoHyphens w:val="true"/>
        <w:bidi w:val="0"/>
        <w:spacing w:lineRule="auto" w:line="240" w:before="0" w:after="0"/>
        <w:ind w:left="1417" w:right="0" w:hanging="0"/>
        <w:jc w:val="both"/>
        <w:rPr>
          <w:rFonts w:ascii="Arial" w:hAnsi="Arial"/>
          <w:sz w:val="24"/>
          <w:szCs w:val="24"/>
        </w:rPr>
      </w:pPr>
      <w:r>
        <w:rPr>
          <w:rFonts w:eastAsia="Times New Roman" w:cs="Times New Roman" w:ascii="Arial" w:hAnsi="Arial"/>
          <w:color w:val="auto"/>
          <w:kern w:val="0"/>
          <w:sz w:val="24"/>
          <w:szCs w:val="24"/>
          <w:lang w:val="pt-BR" w:eastAsia="pt-BR" w:bidi="ar-SA"/>
        </w:rPr>
        <w:t>Parágrafo único. A disponibilização das bolsas de estudo de que trata do inc. II do art. 5</w:t>
      </w:r>
      <w:r>
        <w:rPr>
          <w:rFonts w:eastAsia="Times New Roman" w:cs="Times New Roman" w:ascii="Arial" w:hAnsi="Arial"/>
          <w:strike/>
          <w:color w:val="auto"/>
          <w:kern w:val="0"/>
          <w:sz w:val="24"/>
          <w:szCs w:val="24"/>
          <w:lang w:val="pt-BR" w:eastAsia="pt-BR" w:bidi="ar-SA"/>
        </w:rPr>
        <w:t>º</w:t>
      </w:r>
      <w:r>
        <w:rPr>
          <w:rFonts w:eastAsia="Times New Roman" w:cs="Times New Roman" w:ascii="Arial" w:hAnsi="Arial"/>
          <w:color w:val="auto"/>
          <w:kern w:val="0"/>
          <w:sz w:val="24"/>
          <w:szCs w:val="24"/>
          <w:lang w:val="pt-BR" w:eastAsia="pt-BR" w:bidi="ar-SA"/>
        </w:rPr>
        <w:t xml:space="preserve"> observará os seguintes critérios:</w:t>
      </w:r>
    </w:p>
    <w:p>
      <w:pPr>
        <w:pStyle w:val="Normal"/>
        <w:widowControl w:val="false"/>
        <w:suppressAutoHyphens w:val="true"/>
        <w:bidi w:val="0"/>
        <w:spacing w:lineRule="auto" w:line="240" w:before="0" w:after="0"/>
        <w:ind w:left="1417" w:right="0" w:hanging="0"/>
        <w:jc w:val="both"/>
        <w:rPr>
          <w:rFonts w:ascii="Arial" w:hAnsi="Arial"/>
          <w:sz w:val="24"/>
          <w:szCs w:val="24"/>
        </w:rPr>
      </w:pPr>
      <w:r>
        <w:rPr>
          <w:rFonts w:eastAsia="Times New Roman" w:cs="Times New Roman" w:ascii="Arial" w:hAnsi="Arial"/>
          <w:color w:val="auto"/>
          <w:kern w:val="0"/>
          <w:sz w:val="24"/>
          <w:szCs w:val="24"/>
          <w:lang w:val="pt-BR" w:eastAsia="pt-BR" w:bidi="ar-SA"/>
        </w:rPr>
        <w:t xml:space="preserve">I – deverão ser beneficiados os alunos </w:t>
      </w:r>
      <w:r>
        <w:rPr>
          <w:rFonts w:eastAsia="Times New Roman" w:cs="Times New Roman" w:ascii="Arial" w:hAnsi="Arial"/>
          <w:color w:val="auto"/>
          <w:kern w:val="0"/>
          <w:sz w:val="24"/>
          <w:szCs w:val="24"/>
          <w:lang w:val="pt-BR" w:eastAsia="pt-BR" w:bidi="ar-SA"/>
        </w:rPr>
        <w:t xml:space="preserve">de destaque em notas e frequência no ensino fundamental, dentre aqueles cuja família esteja inscrita no CadÚnico, mediante divulgação de edital nos meios de comunicação oficiais da Prefeitura Municipal. </w:t>
      </w:r>
    </w:p>
    <w:p>
      <w:pPr>
        <w:pStyle w:val="Normal"/>
        <w:widowControl w:val="false"/>
        <w:suppressAutoHyphens w:val="true"/>
        <w:bidi w:val="0"/>
        <w:spacing w:lineRule="auto" w:line="240" w:before="0" w:after="0"/>
        <w:ind w:left="1417" w:right="0" w:hanging="0"/>
        <w:jc w:val="both"/>
        <w:rPr>
          <w:rFonts w:ascii="Arial" w:hAnsi="Arial"/>
          <w:sz w:val="24"/>
          <w:szCs w:val="24"/>
        </w:rPr>
      </w:pPr>
      <w:r>
        <w:rPr>
          <w:rFonts w:eastAsia="Times New Roman" w:cs="Times New Roman" w:ascii="Arial" w:hAnsi="Arial"/>
          <w:color w:val="auto"/>
          <w:kern w:val="0"/>
          <w:sz w:val="24"/>
          <w:szCs w:val="24"/>
          <w:lang w:val="pt-BR" w:eastAsia="pt-BR" w:bidi="ar-SA"/>
        </w:rPr>
        <w:t>II – a concessão da bolsa dependerá da concordância dos pais e/ou representantes legais do aluno;</w:t>
      </w:r>
    </w:p>
    <w:p>
      <w:pPr>
        <w:pStyle w:val="Normal"/>
        <w:widowControl w:val="false"/>
        <w:suppressAutoHyphens w:val="true"/>
        <w:bidi w:val="0"/>
        <w:spacing w:lineRule="auto" w:line="240" w:before="0" w:after="0"/>
        <w:ind w:left="1417" w:right="0" w:hanging="0"/>
        <w:jc w:val="both"/>
        <w:rPr>
          <w:rFonts w:ascii="Arial" w:hAnsi="Arial"/>
          <w:sz w:val="24"/>
          <w:szCs w:val="24"/>
        </w:rPr>
      </w:pPr>
      <w:r>
        <w:rPr>
          <w:rFonts w:eastAsia="Times New Roman" w:cs="Times New Roman" w:ascii="Arial" w:hAnsi="Arial"/>
          <w:color w:val="auto"/>
          <w:kern w:val="0"/>
          <w:sz w:val="24"/>
          <w:szCs w:val="24"/>
          <w:lang w:val="pt-BR" w:eastAsia="pt-BR" w:bidi="ar-SA"/>
        </w:rPr>
        <w:t>III – se, ao final do curso do ensino médio o convênio de cedência estiver vigente, deverão ser concedidas novas bolsas, nos exatos termos deste artigo;</w:t>
      </w:r>
    </w:p>
    <w:p>
      <w:pPr>
        <w:pStyle w:val="Normal"/>
        <w:widowControl w:val="false"/>
        <w:suppressAutoHyphens w:val="true"/>
        <w:bidi w:val="0"/>
        <w:spacing w:lineRule="auto" w:line="240" w:before="0" w:after="0"/>
        <w:ind w:left="1417" w:right="0" w:hanging="0"/>
        <w:jc w:val="both"/>
        <w:rPr>
          <w:rFonts w:ascii="Arial" w:hAnsi="Arial"/>
          <w:sz w:val="24"/>
          <w:szCs w:val="24"/>
        </w:rPr>
      </w:pPr>
      <w:r>
        <w:rPr>
          <w:rFonts w:eastAsia="Times New Roman" w:cs="Times New Roman" w:ascii="Arial" w:hAnsi="Arial"/>
          <w:color w:val="auto"/>
          <w:kern w:val="0"/>
          <w:sz w:val="24"/>
          <w:szCs w:val="24"/>
          <w:lang w:val="pt-BR" w:eastAsia="pt-BR" w:bidi="ar-SA"/>
        </w:rPr>
        <w:t>IV – caso haja desistência do aluno bolsista, o mesmo deverá ser substituído, observados os critérios deste artigo.”</w:t>
      </w:r>
    </w:p>
    <w:p>
      <w:pPr>
        <w:pStyle w:val="Normal"/>
        <w:widowControl w:val="false"/>
        <w:suppressAutoHyphens w:val="true"/>
        <w:bidi w:val="0"/>
        <w:spacing w:lineRule="auto" w:line="240" w:before="0" w:after="0"/>
        <w:ind w:left="1417" w:right="0" w:hanging="0"/>
        <w:jc w:val="both"/>
        <w:rPr>
          <w:rFonts w:ascii="Arial" w:hAnsi="Arial"/>
          <w:sz w:val="24"/>
          <w:szCs w:val="24"/>
        </w:rPr>
      </w:pPr>
      <w:r>
        <w:rPr>
          <w:rFonts w:eastAsia="Times New Roman" w:cs="Times New Roman" w:ascii="Arial" w:hAnsi="Arial"/>
          <w:color w:val="auto"/>
          <w:kern w:val="0"/>
          <w:sz w:val="24"/>
          <w:szCs w:val="24"/>
          <w:lang w:val="pt-BR" w:eastAsia="pt-BR" w:bidi="ar-SA"/>
        </w:rPr>
        <w:t xml:space="preserve"> </w:t>
      </w:r>
    </w:p>
    <w:p>
      <w:pPr>
        <w:pStyle w:val="Normal"/>
        <w:widowControl w:val="false"/>
        <w:suppressAutoHyphens w:val="true"/>
        <w:bidi w:val="0"/>
        <w:spacing w:lineRule="auto" w:line="240" w:before="0" w:after="0"/>
        <w:ind w:left="1417" w:right="0" w:hanging="0"/>
        <w:jc w:val="both"/>
        <w:rPr>
          <w:rFonts w:ascii="Arial" w:hAnsi="Arial"/>
          <w:sz w:val="24"/>
          <w:szCs w:val="24"/>
        </w:rPr>
      </w:pPr>
      <w:r>
        <w:rPr>
          <w:rFonts w:eastAsia="Times New Roman" w:cs="Times New Roman" w:ascii="Arial" w:hAnsi="Arial"/>
          <w:color w:val="auto"/>
          <w:kern w:val="0"/>
          <w:sz w:val="24"/>
          <w:szCs w:val="24"/>
          <w:lang w:val="pt-BR" w:eastAsia="pt-BR" w:bidi="ar-SA"/>
        </w:rPr>
        <w:t>Inclui o art. 6</w:t>
      </w:r>
      <w:r>
        <w:rPr>
          <w:rFonts w:eastAsia="Times New Roman" w:cs="Times New Roman" w:ascii="Arial" w:hAnsi="Arial"/>
          <w:strike/>
          <w:color w:val="auto"/>
          <w:kern w:val="0"/>
          <w:sz w:val="24"/>
          <w:szCs w:val="24"/>
          <w:lang w:val="pt-BR" w:eastAsia="pt-BR" w:bidi="ar-SA"/>
        </w:rPr>
        <w:t>º</w:t>
      </w:r>
      <w:r>
        <w:rPr>
          <w:rFonts w:eastAsia="Times New Roman" w:cs="Times New Roman" w:ascii="Arial" w:hAnsi="Arial"/>
          <w:color w:val="auto"/>
          <w:kern w:val="0"/>
          <w:sz w:val="24"/>
          <w:szCs w:val="24"/>
          <w:lang w:val="pt-BR" w:eastAsia="pt-BR" w:bidi="ar-SA"/>
        </w:rPr>
        <w:t xml:space="preserve"> ao projeto de lei n</w:t>
      </w:r>
      <w:r>
        <w:rPr>
          <w:rFonts w:eastAsia="Times New Roman" w:cs="Times New Roman" w:ascii="Arial" w:hAnsi="Arial"/>
          <w:strike/>
          <w:color w:val="auto"/>
          <w:kern w:val="0"/>
          <w:sz w:val="24"/>
          <w:szCs w:val="24"/>
          <w:lang w:val="pt-BR" w:eastAsia="pt-BR" w:bidi="ar-SA"/>
        </w:rPr>
        <w:t>º</w:t>
      </w:r>
      <w:r>
        <w:rPr>
          <w:rFonts w:eastAsia="Times New Roman" w:cs="Times New Roman" w:ascii="Arial" w:hAnsi="Arial"/>
          <w:color w:val="auto"/>
          <w:kern w:val="0"/>
          <w:sz w:val="24"/>
          <w:szCs w:val="24"/>
          <w:lang w:val="pt-BR" w:eastAsia="pt-BR" w:bidi="ar-SA"/>
        </w:rPr>
        <w:t xml:space="preserve"> 27/2021, que passa a ter a seguinte redação:</w:t>
      </w:r>
    </w:p>
    <w:p>
      <w:pPr>
        <w:pStyle w:val="Normal"/>
        <w:widowControl w:val="false"/>
        <w:suppressAutoHyphens w:val="true"/>
        <w:bidi w:val="0"/>
        <w:spacing w:lineRule="auto" w:line="240" w:before="0" w:after="0"/>
        <w:ind w:left="1417" w:right="0" w:hanging="0"/>
        <w:jc w:val="both"/>
        <w:rPr>
          <w:rFonts w:ascii="Arial" w:hAnsi="Arial"/>
          <w:sz w:val="24"/>
          <w:szCs w:val="24"/>
        </w:rPr>
      </w:pPr>
      <w:r>
        <w:rPr>
          <w:rFonts w:eastAsia="Times New Roman" w:cs="Times New Roman" w:ascii="Arial" w:hAnsi="Arial"/>
          <w:color w:val="auto"/>
          <w:kern w:val="0"/>
          <w:sz w:val="24"/>
          <w:szCs w:val="24"/>
          <w:lang w:val="pt-BR" w:eastAsia="pt-BR" w:bidi="ar-SA"/>
        </w:rPr>
        <w:t>“</w:t>
      </w:r>
      <w:r>
        <w:rPr>
          <w:rFonts w:eastAsia="Times New Roman" w:cs="Times New Roman" w:ascii="Arial" w:hAnsi="Arial"/>
          <w:color w:val="auto"/>
          <w:kern w:val="0"/>
          <w:sz w:val="24"/>
          <w:szCs w:val="24"/>
          <w:lang w:val="pt-BR" w:eastAsia="pt-BR" w:bidi="ar-SA"/>
        </w:rPr>
        <w:t>Art. 6</w:t>
      </w:r>
      <w:r>
        <w:rPr>
          <w:rFonts w:eastAsia="Times New Roman" w:cs="Times New Roman" w:ascii="Arial" w:hAnsi="Arial"/>
          <w:strike/>
          <w:color w:val="auto"/>
          <w:kern w:val="0"/>
          <w:sz w:val="24"/>
          <w:szCs w:val="24"/>
          <w:lang w:val="pt-BR" w:eastAsia="pt-BR" w:bidi="ar-SA"/>
        </w:rPr>
        <w:t>º</w:t>
      </w:r>
      <w:r>
        <w:rPr>
          <w:rFonts w:eastAsia="Times New Roman" w:cs="Times New Roman" w:ascii="Arial" w:hAnsi="Arial"/>
          <w:color w:val="auto"/>
          <w:kern w:val="0"/>
          <w:sz w:val="24"/>
          <w:szCs w:val="24"/>
          <w:lang w:val="pt-BR" w:eastAsia="pt-BR" w:bidi="ar-SA"/>
        </w:rPr>
        <w:t xml:space="preserve"> Esta Lei entra em vigor na data de sua publicação.”</w:t>
      </w:r>
    </w:p>
    <w:p>
      <w:pPr>
        <w:pStyle w:val="Normal"/>
        <w:widowControl w:val="false"/>
        <w:spacing w:lineRule="auto" w:line="240" w:before="0" w:after="0"/>
        <w:ind w:firstLine="1418"/>
        <w:jc w:val="both"/>
        <w:rPr>
          <w:rFonts w:ascii="Arial" w:hAnsi="Arial"/>
          <w:sz w:val="24"/>
          <w:szCs w:val="24"/>
        </w:rPr>
      </w:pPr>
      <w:r>
        <w:rPr>
          <w:rFonts w:ascii="Arial" w:hAnsi="Arial"/>
          <w:sz w:val="24"/>
          <w:szCs w:val="24"/>
        </w:rPr>
      </w:r>
    </w:p>
    <w:p>
      <w:pPr>
        <w:pStyle w:val="Normal"/>
        <w:widowControl w:val="false"/>
        <w:spacing w:lineRule="auto" w:line="240" w:before="0" w:after="0"/>
        <w:ind w:firstLine="1418"/>
        <w:jc w:val="both"/>
        <w:rPr>
          <w:rFonts w:ascii="Arial" w:hAnsi="Arial"/>
          <w:sz w:val="24"/>
          <w:szCs w:val="24"/>
        </w:rPr>
      </w:pPr>
      <w:r>
        <w:rPr>
          <w:rFonts w:eastAsia="Times New Roman" w:cs="Times New Roman" w:ascii="Arial" w:hAnsi="Arial"/>
          <w:color w:val="auto"/>
          <w:kern w:val="0"/>
          <w:sz w:val="24"/>
          <w:szCs w:val="24"/>
          <w:lang w:val="pt-BR" w:eastAsia="pt-BR" w:bidi="ar-SA"/>
        </w:rPr>
        <w:t>Salienta-se que a competência é privativa do Prefeito Municipal para propor projeto de lei contendo esta matéria, bem como para alterá-la, não podendo o vereador, inclusive, apresentar emenda legislativa.</w:t>
      </w:r>
    </w:p>
    <w:p>
      <w:pPr>
        <w:pStyle w:val="Normal"/>
        <w:widowControl w:val="false"/>
        <w:spacing w:lineRule="auto" w:line="240" w:before="0" w:after="0"/>
        <w:ind w:firstLine="1418"/>
        <w:jc w:val="both"/>
        <w:rPr>
          <w:rFonts w:eastAsia="Times New Roman" w:cs="Times New Roman"/>
          <w:color w:val="auto"/>
          <w:kern w:val="0"/>
          <w:lang w:val="pt-BR" w:eastAsia="pt-BR" w:bidi="ar-SA"/>
        </w:rPr>
      </w:pPr>
      <w:r>
        <w:rPr>
          <w:rFonts w:eastAsia="Times New Roman" w:cs="Times New Roman"/>
          <w:color w:val="auto"/>
          <w:kern w:val="0"/>
          <w:lang w:val="pt-BR" w:eastAsia="pt-BR" w:bidi="ar-SA"/>
        </w:rPr>
      </w:r>
    </w:p>
    <w:p>
      <w:pPr>
        <w:pStyle w:val="Normal"/>
        <w:widowControl w:val="false"/>
        <w:spacing w:lineRule="auto" w:line="240" w:before="0" w:after="0"/>
        <w:ind w:firstLine="1418"/>
        <w:jc w:val="both"/>
        <w:rPr>
          <w:rFonts w:ascii="Arial" w:hAnsi="Arial"/>
          <w:sz w:val="24"/>
          <w:szCs w:val="24"/>
        </w:rPr>
      </w:pPr>
      <w:r>
        <w:rPr>
          <w:rFonts w:eastAsia="Times New Roman" w:cs="Times New Roman" w:ascii="Arial" w:hAnsi="Arial"/>
          <w:color w:val="auto"/>
          <w:kern w:val="0"/>
          <w:sz w:val="24"/>
          <w:szCs w:val="24"/>
          <w:lang w:val="pt-BR" w:eastAsia="pt-BR" w:bidi="ar-SA"/>
        </w:rPr>
        <w:t xml:space="preserve">Justificativa: </w:t>
      </w:r>
    </w:p>
    <w:p>
      <w:pPr>
        <w:pStyle w:val="Normal"/>
        <w:widowControl w:val="false"/>
        <w:spacing w:lineRule="auto" w:line="240" w:before="0" w:after="0"/>
        <w:ind w:firstLine="1418"/>
        <w:jc w:val="both"/>
        <w:rPr>
          <w:rFonts w:eastAsia="Times New Roman" w:cs="Times New Roman"/>
          <w:color w:val="auto"/>
          <w:kern w:val="0"/>
          <w:lang w:val="pt-BR" w:eastAsia="pt-BR" w:bidi="ar-SA"/>
        </w:rPr>
      </w:pPr>
      <w:r>
        <w:rPr>
          <w:rFonts w:eastAsia="Times New Roman" w:cs="Times New Roman"/>
          <w:color w:val="auto"/>
          <w:kern w:val="0"/>
          <w:lang w:val="pt-BR" w:eastAsia="pt-BR" w:bidi="ar-SA"/>
        </w:rPr>
      </w:r>
    </w:p>
    <w:p>
      <w:pPr>
        <w:pStyle w:val="Normal"/>
        <w:widowControl/>
        <w:suppressAutoHyphens w:val="true"/>
        <w:bidi w:val="0"/>
        <w:spacing w:lineRule="auto" w:line="240" w:before="0" w:after="0"/>
        <w:ind w:left="0" w:right="0" w:firstLine="1417"/>
        <w:jc w:val="both"/>
        <w:rPr>
          <w:rFonts w:ascii="Arial" w:hAnsi="Arial"/>
          <w:sz w:val="24"/>
          <w:szCs w:val="24"/>
        </w:rPr>
      </w:pPr>
      <w:r>
        <w:rPr>
          <w:rFonts w:cs="Arial" w:ascii="Arial" w:hAnsi="Arial"/>
          <w:sz w:val="24"/>
          <w:szCs w:val="24"/>
        </w:rPr>
        <w:t>Quando da discussão e aprovação do Projeto de Lei Complementar n</w:t>
      </w:r>
      <w:r>
        <w:rPr>
          <w:rFonts w:cs="Arial" w:ascii="Arial" w:hAnsi="Arial"/>
          <w:strike/>
          <w:sz w:val="24"/>
          <w:szCs w:val="24"/>
        </w:rPr>
        <w:t>º</w:t>
      </w:r>
      <w:r>
        <w:rPr>
          <w:rFonts w:cs="Arial" w:ascii="Arial" w:hAnsi="Arial"/>
          <w:sz w:val="24"/>
          <w:szCs w:val="24"/>
        </w:rPr>
        <w:t xml:space="preserve"> 02/2021, que dispunha sobre da modificação do art. 53 do Regime Jurídico dos Servidores Públicos Municipais, acrescentando a possibilidade de cedência de servidor à entidade privada sem fins lucrativos, esta Casa Legislativa requereu ao Poder Executivo a modificação do projeto, a fim estabelecer que cada cedência, para ser efetivada, dependeria de lei específica, o que foi atendido pela Mensagem Retificativa n</w:t>
      </w:r>
      <w:r>
        <w:rPr>
          <w:rFonts w:cs="Arial" w:ascii="Arial" w:hAnsi="Arial"/>
          <w:strike/>
          <w:sz w:val="24"/>
          <w:szCs w:val="24"/>
        </w:rPr>
        <w:t>º</w:t>
      </w:r>
      <w:r>
        <w:rPr>
          <w:rFonts w:cs="Arial" w:ascii="Arial" w:hAnsi="Arial"/>
          <w:sz w:val="24"/>
          <w:szCs w:val="24"/>
        </w:rPr>
        <w:t xml:space="preserve"> 30/2021.</w:t>
      </w:r>
    </w:p>
    <w:p>
      <w:pPr>
        <w:pStyle w:val="Normal"/>
        <w:widowControl/>
        <w:suppressAutoHyphens w:val="true"/>
        <w:bidi w:val="0"/>
        <w:spacing w:lineRule="auto" w:line="240" w:before="0" w:after="0"/>
        <w:ind w:left="0" w:right="0" w:firstLine="1417"/>
        <w:jc w:val="both"/>
        <w:rPr>
          <w:rFonts w:cs="Arial"/>
        </w:rPr>
      </w:pPr>
      <w:r>
        <w:rPr>
          <w:rFonts w:cs="Arial"/>
        </w:rPr>
      </w:r>
    </w:p>
    <w:p>
      <w:pPr>
        <w:pStyle w:val="Normal"/>
        <w:widowControl/>
        <w:suppressAutoHyphens w:val="true"/>
        <w:bidi w:val="0"/>
        <w:spacing w:lineRule="auto" w:line="240" w:before="0" w:after="0"/>
        <w:ind w:left="0" w:right="0" w:firstLine="1417"/>
        <w:jc w:val="both"/>
        <w:rPr>
          <w:rFonts w:ascii="Arial" w:hAnsi="Arial"/>
          <w:sz w:val="24"/>
          <w:szCs w:val="24"/>
        </w:rPr>
      </w:pPr>
      <w:r>
        <w:rPr>
          <w:rFonts w:cs="Arial" w:ascii="Arial" w:hAnsi="Arial"/>
          <w:sz w:val="24"/>
          <w:szCs w:val="24"/>
        </w:rPr>
        <w:t>Assim, a cada cedência pretendida pelo Poder Executivo, deve haver aprovação de lei autorizativa específica, sobretudo para analisar o interesse público envolvido, conforme amplamente discutido por ocasião da discussão e aprovação do PLC n</w:t>
      </w:r>
      <w:r>
        <w:rPr>
          <w:rFonts w:cs="Arial" w:ascii="Arial" w:hAnsi="Arial"/>
          <w:strike/>
          <w:sz w:val="24"/>
          <w:szCs w:val="24"/>
        </w:rPr>
        <w:t>º</w:t>
      </w:r>
      <w:r>
        <w:rPr>
          <w:rFonts w:cs="Arial" w:ascii="Arial" w:hAnsi="Arial"/>
          <w:sz w:val="24"/>
          <w:szCs w:val="24"/>
        </w:rPr>
        <w:t xml:space="preserve"> 02/2021.</w:t>
      </w:r>
    </w:p>
    <w:p>
      <w:pPr>
        <w:pStyle w:val="Normal"/>
        <w:widowControl/>
        <w:suppressAutoHyphens w:val="true"/>
        <w:bidi w:val="0"/>
        <w:spacing w:lineRule="auto" w:line="240" w:before="0" w:after="0"/>
        <w:ind w:left="0" w:right="0" w:firstLine="1417"/>
        <w:jc w:val="both"/>
        <w:rPr>
          <w:rFonts w:cs="Arial"/>
        </w:rPr>
      </w:pPr>
      <w:r>
        <w:rPr>
          <w:rFonts w:cs="Arial"/>
        </w:rPr>
      </w:r>
    </w:p>
    <w:p>
      <w:pPr>
        <w:pStyle w:val="Normal"/>
        <w:widowControl/>
        <w:suppressAutoHyphens w:val="true"/>
        <w:bidi w:val="0"/>
        <w:spacing w:lineRule="auto" w:line="240" w:before="0" w:after="0"/>
        <w:ind w:left="0" w:right="0" w:firstLine="1417"/>
        <w:jc w:val="both"/>
        <w:rPr>
          <w:rFonts w:ascii="Arial" w:hAnsi="Arial"/>
          <w:sz w:val="24"/>
          <w:szCs w:val="24"/>
        </w:rPr>
      </w:pPr>
      <w:r>
        <w:rPr>
          <w:rFonts w:cs="Arial" w:ascii="Arial" w:hAnsi="Arial"/>
          <w:sz w:val="24"/>
          <w:szCs w:val="24"/>
        </w:rPr>
        <w:t>Pois bem. Quando da análise do Projeto de Lei n</w:t>
      </w:r>
      <w:r>
        <w:rPr>
          <w:rFonts w:cs="Arial" w:ascii="Arial" w:hAnsi="Arial"/>
          <w:strike/>
          <w:sz w:val="24"/>
          <w:szCs w:val="24"/>
        </w:rPr>
        <w:t>º</w:t>
      </w:r>
      <w:r>
        <w:rPr>
          <w:rFonts w:cs="Arial" w:ascii="Arial" w:hAnsi="Arial"/>
          <w:sz w:val="24"/>
          <w:szCs w:val="24"/>
        </w:rPr>
        <w:t xml:space="preserve"> 27/2021, que autoriza a cedência de professor integrante do quadro permanente de servidores públicos municipais à escola da rede privada, a contrapartida para justificativa de interesse público, traduzida na disponibilização de auditórioo e pista de atletismo em benefício dos alunos da rede pública e da comunidade em geral, sem ônus, está descrita apenas na exposição de motivos, não havendo qualquer menção no texto do projeto de lei ou na minuta de termo de cedência que o acompanha.</w:t>
      </w:r>
    </w:p>
    <w:p>
      <w:pPr>
        <w:pStyle w:val="Normal"/>
        <w:widowControl/>
        <w:suppressAutoHyphens w:val="true"/>
        <w:bidi w:val="0"/>
        <w:spacing w:lineRule="auto" w:line="240" w:before="0" w:after="0"/>
        <w:ind w:left="0" w:right="0" w:firstLine="1417"/>
        <w:jc w:val="both"/>
        <w:rPr>
          <w:rFonts w:cs="Arial"/>
        </w:rPr>
      </w:pPr>
      <w:r>
        <w:rPr>
          <w:rFonts w:cs="Arial"/>
        </w:rPr>
      </w:r>
    </w:p>
    <w:p>
      <w:pPr>
        <w:pStyle w:val="Normal"/>
        <w:widowControl/>
        <w:suppressAutoHyphens w:val="true"/>
        <w:bidi w:val="0"/>
        <w:spacing w:lineRule="auto" w:line="240" w:before="0" w:after="0"/>
        <w:ind w:left="0" w:right="0" w:firstLine="1417"/>
        <w:jc w:val="both"/>
        <w:rPr>
          <w:rFonts w:ascii="Arial" w:hAnsi="Arial"/>
          <w:sz w:val="24"/>
          <w:szCs w:val="24"/>
        </w:rPr>
      </w:pPr>
      <w:r>
        <w:rPr>
          <w:rFonts w:cs="Arial" w:ascii="Arial" w:hAnsi="Arial"/>
          <w:sz w:val="24"/>
          <w:szCs w:val="24"/>
        </w:rPr>
        <w:t xml:space="preserve">Não há informação sobre como, quando, sob quais critérios, por exemplo, essa disponibilização será feita. </w:t>
      </w:r>
    </w:p>
    <w:p>
      <w:pPr>
        <w:pStyle w:val="Normal"/>
        <w:spacing w:lineRule="auto" w:line="240" w:before="0" w:after="0"/>
        <w:ind w:firstLine="1134"/>
        <w:jc w:val="both"/>
        <w:rPr>
          <w:rFonts w:cs="Arial"/>
        </w:rPr>
      </w:pPr>
      <w:r>
        <w:rPr>
          <w:rFonts w:cs="Arial"/>
        </w:rPr>
      </w:r>
    </w:p>
    <w:p>
      <w:pPr>
        <w:pStyle w:val="Normal"/>
        <w:widowControl/>
        <w:suppressAutoHyphens w:val="true"/>
        <w:bidi w:val="0"/>
        <w:spacing w:lineRule="auto" w:line="240" w:before="0" w:after="0"/>
        <w:ind w:left="0" w:right="0" w:firstLine="1417"/>
        <w:jc w:val="both"/>
        <w:rPr>
          <w:rFonts w:ascii="Arial" w:hAnsi="Arial"/>
          <w:sz w:val="24"/>
          <w:szCs w:val="24"/>
        </w:rPr>
      </w:pPr>
      <w:r>
        <w:rPr>
          <w:rFonts w:cs="Arial" w:ascii="Arial" w:hAnsi="Arial"/>
          <w:sz w:val="24"/>
          <w:szCs w:val="24"/>
        </w:rPr>
        <w:t>Além disso, verifica-se que, embora o projeto de lei mencione que a cedência será com ônus para a instituição, está</w:t>
      </w:r>
      <w:bookmarkStart w:id="0" w:name="_GoBack"/>
      <w:bookmarkEnd w:id="0"/>
      <w:r>
        <w:rPr>
          <w:rFonts w:cs="Arial" w:ascii="Arial" w:hAnsi="Arial"/>
          <w:sz w:val="24"/>
          <w:szCs w:val="24"/>
        </w:rPr>
        <w:t xml:space="preserve"> tramitando processo seletivo simplificado que visa a contratação emergencial de professores de diversas áreas, inclusive de história, que é justamente a formação do professor que será cedido. Ou seja, indiretamente, haverá ônus para o Município com contratação temporária para substituição deste profissional.</w:t>
      </w:r>
    </w:p>
    <w:p>
      <w:pPr>
        <w:pStyle w:val="Normal"/>
        <w:widowControl/>
        <w:suppressAutoHyphens w:val="true"/>
        <w:bidi w:val="0"/>
        <w:spacing w:lineRule="auto" w:line="240" w:before="0" w:after="0"/>
        <w:ind w:left="0" w:right="0" w:firstLine="1417"/>
        <w:jc w:val="both"/>
        <w:rPr>
          <w:rFonts w:cs="Arial"/>
        </w:rPr>
      </w:pPr>
      <w:r>
        <w:rPr>
          <w:rFonts w:cs="Arial"/>
        </w:rPr>
      </w:r>
    </w:p>
    <w:p>
      <w:pPr>
        <w:pStyle w:val="Normal"/>
        <w:widowControl/>
        <w:suppressAutoHyphens w:val="true"/>
        <w:bidi w:val="0"/>
        <w:spacing w:lineRule="auto" w:line="240" w:before="0" w:after="0"/>
        <w:ind w:left="0" w:right="0" w:firstLine="1361"/>
        <w:jc w:val="both"/>
        <w:rPr>
          <w:rFonts w:ascii="Arial" w:hAnsi="Arial"/>
          <w:sz w:val="24"/>
          <w:szCs w:val="24"/>
        </w:rPr>
      </w:pPr>
      <w:r>
        <w:rPr>
          <w:rFonts w:cs="Arial" w:ascii="Arial" w:hAnsi="Arial"/>
          <w:sz w:val="24"/>
          <w:szCs w:val="24"/>
        </w:rPr>
        <w:t>Nesse sentido, e sobretudo considerando que a cedência deverá ser regida pela pelos moldes da Lei n</w:t>
      </w:r>
      <w:r>
        <w:rPr>
          <w:rFonts w:cs="Arial" w:ascii="Arial" w:hAnsi="Arial"/>
          <w:strike/>
          <w:sz w:val="24"/>
          <w:szCs w:val="24"/>
        </w:rPr>
        <w:t>º</w:t>
      </w:r>
      <w:r>
        <w:rPr>
          <w:rFonts w:cs="Arial" w:ascii="Arial" w:hAnsi="Arial"/>
          <w:sz w:val="24"/>
          <w:szCs w:val="24"/>
        </w:rPr>
        <w:t xml:space="preserve"> 13.019/14, necessário observar o disposto em seu art. 35, § 1</w:t>
      </w:r>
      <w:r>
        <w:rPr>
          <w:rFonts w:cs="Arial" w:ascii="Arial" w:hAnsi="Arial"/>
          <w:strike/>
          <w:sz w:val="24"/>
          <w:szCs w:val="24"/>
        </w:rPr>
        <w:t>º</w:t>
      </w:r>
      <w:r>
        <w:rPr>
          <w:rFonts w:cs="Arial" w:ascii="Arial" w:hAnsi="Arial"/>
          <w:sz w:val="24"/>
          <w:szCs w:val="24"/>
        </w:rPr>
        <w:t>, segundo o qual é facultada a exigência de contrapartida em bens e serviços cuja expressão monetária será obrigatoriamente identificada no termo de colaboração ou de fomento.</w:t>
      </w:r>
    </w:p>
    <w:p>
      <w:pPr>
        <w:pStyle w:val="Normal"/>
        <w:widowControl/>
        <w:suppressAutoHyphens w:val="true"/>
        <w:bidi w:val="0"/>
        <w:spacing w:lineRule="auto" w:line="240" w:before="0" w:after="0"/>
        <w:ind w:left="0" w:right="0" w:firstLine="1361"/>
        <w:jc w:val="both"/>
        <w:rPr>
          <w:rFonts w:ascii="Arial" w:hAnsi="Arial"/>
          <w:sz w:val="24"/>
          <w:szCs w:val="24"/>
        </w:rPr>
      </w:pPr>
      <w:r>
        <w:rPr/>
      </w:r>
    </w:p>
    <w:p>
      <w:pPr>
        <w:pStyle w:val="Normal"/>
        <w:widowControl/>
        <w:suppressAutoHyphens w:val="true"/>
        <w:bidi w:val="0"/>
        <w:spacing w:lineRule="auto" w:line="240" w:before="0" w:after="0"/>
        <w:ind w:left="0" w:right="0" w:firstLine="1361"/>
        <w:jc w:val="both"/>
        <w:rPr>
          <w:rFonts w:ascii="Arial" w:hAnsi="Arial"/>
          <w:sz w:val="24"/>
          <w:szCs w:val="24"/>
        </w:rPr>
      </w:pPr>
      <w:r>
        <w:rPr>
          <w:rFonts w:cs="Arial" w:ascii="Arial" w:hAnsi="Arial"/>
          <w:sz w:val="24"/>
          <w:szCs w:val="24"/>
        </w:rPr>
        <w:t>Justifica-se a concessão de bolsas apenas para alunos das séries do 6</w:t>
      </w:r>
      <w:r>
        <w:rPr>
          <w:rFonts w:cs="Arial" w:ascii="Arial" w:hAnsi="Arial"/>
          <w:strike/>
          <w:sz w:val="24"/>
          <w:szCs w:val="24"/>
        </w:rPr>
        <w:t>º</w:t>
      </w:r>
      <w:r>
        <w:rPr>
          <w:rFonts w:cs="Arial" w:ascii="Arial" w:hAnsi="Arial"/>
          <w:sz w:val="24"/>
          <w:szCs w:val="24"/>
        </w:rPr>
        <w:t xml:space="preserve"> ano ao ensino médio, tendo em vista que o Colégio Ipiranga, conforme ofício em anexo, possui limite de alunos por turma, estabelecidos por acordos sindicais SINPRO/SINEPE e sobre os quais está submisso ao cumprimento. E, no momento, já tem turmas do ensino fundamental, pela demanda de muitas bolsas oferecidas, que não comporta sequer nenhuma matrícula nova. Isso inviabiliza a concessão de bolsa de estudo ser específica para o ensino médio.</w:t>
      </w:r>
    </w:p>
    <w:p>
      <w:pPr>
        <w:pStyle w:val="Normal"/>
        <w:widowControl/>
        <w:suppressAutoHyphens w:val="true"/>
        <w:bidi w:val="0"/>
        <w:spacing w:lineRule="auto" w:line="240" w:before="0" w:after="0"/>
        <w:ind w:left="0" w:right="0" w:firstLine="1361"/>
        <w:jc w:val="both"/>
        <w:rPr>
          <w:rFonts w:cs="Arial"/>
        </w:rPr>
      </w:pPr>
      <w:r>
        <w:rPr>
          <w:rFonts w:cs="Arial"/>
        </w:rPr>
      </w:r>
    </w:p>
    <w:p>
      <w:pPr>
        <w:pStyle w:val="Normal"/>
        <w:widowControl/>
        <w:suppressAutoHyphens w:val="true"/>
        <w:bidi w:val="0"/>
        <w:spacing w:lineRule="auto" w:line="240" w:before="0" w:after="0"/>
        <w:ind w:left="0" w:right="0" w:firstLine="1361"/>
        <w:jc w:val="both"/>
        <w:rPr>
          <w:rFonts w:ascii="Arial" w:hAnsi="Arial"/>
          <w:sz w:val="24"/>
          <w:szCs w:val="24"/>
        </w:rPr>
      </w:pPr>
      <w:r>
        <w:rPr>
          <w:rFonts w:cs="Arial" w:ascii="Arial" w:hAnsi="Arial"/>
          <w:sz w:val="24"/>
          <w:szCs w:val="24"/>
        </w:rPr>
        <w:t xml:space="preserve">Assim, entende-se necessário o aprimoramento do projeto de lei em comento, sobretudo para garantir seja efetivado o interesse público através de mecanismos objetivos, claros, transparentes, públicos e definidos em lei, razão pela qual propõe-se a presente </w:t>
      </w:r>
      <w:r>
        <w:rPr>
          <w:rFonts w:eastAsia="Times New Roman" w:cs="Arial" w:ascii="Arial" w:hAnsi="Arial"/>
          <w:color w:val="auto"/>
          <w:kern w:val="0"/>
          <w:sz w:val="24"/>
          <w:szCs w:val="24"/>
          <w:lang w:val="pt-BR" w:eastAsia="pt-BR" w:bidi="ar-SA"/>
        </w:rPr>
        <w:t>indicação.</w:t>
      </w:r>
    </w:p>
    <w:p>
      <w:pPr>
        <w:pStyle w:val="Normal"/>
        <w:widowControl/>
        <w:suppressAutoHyphens w:val="true"/>
        <w:bidi w:val="0"/>
        <w:spacing w:lineRule="auto" w:line="240" w:before="0" w:after="0"/>
        <w:ind w:left="0" w:right="0" w:firstLine="1361"/>
        <w:jc w:val="both"/>
        <w:rPr>
          <w:rFonts w:cs="Arial"/>
        </w:rPr>
      </w:pPr>
      <w:r>
        <w:rPr>
          <w:rFonts w:cs="Arial"/>
        </w:rPr>
      </w:r>
    </w:p>
    <w:p>
      <w:pPr>
        <w:pStyle w:val="Normal"/>
        <w:widowControl/>
        <w:suppressAutoHyphens w:val="true"/>
        <w:bidi w:val="0"/>
        <w:spacing w:lineRule="auto" w:line="240" w:before="0" w:after="0"/>
        <w:ind w:left="0" w:right="0" w:firstLine="1361"/>
        <w:jc w:val="both"/>
        <w:rPr>
          <w:rFonts w:ascii="Arial" w:hAnsi="Arial"/>
          <w:sz w:val="24"/>
          <w:szCs w:val="24"/>
        </w:rPr>
      </w:pPr>
      <w:r>
        <w:rPr>
          <w:rFonts w:cs="Arial" w:ascii="Arial" w:hAnsi="Arial"/>
          <w:sz w:val="24"/>
          <w:szCs w:val="24"/>
        </w:rPr>
        <w:t>Três Passos, 22 de abril de 2021.</w:t>
      </w:r>
    </w:p>
    <w:p>
      <w:pPr>
        <w:pStyle w:val="Normal"/>
        <w:spacing w:lineRule="auto" w:line="240" w:before="0" w:after="0"/>
        <w:ind w:firstLine="851"/>
        <w:jc w:val="both"/>
        <w:rPr>
          <w:rFonts w:ascii="Arial" w:hAnsi="Arial" w:cs="Arial"/>
          <w:sz w:val="24"/>
          <w:szCs w:val="24"/>
        </w:rPr>
      </w:pPr>
      <w:r>
        <w:rPr>
          <w:rFonts w:cs="Arial" w:ascii="Arial" w:hAnsi="Arial"/>
          <w:sz w:val="24"/>
          <w:szCs w:val="24"/>
        </w:rPr>
      </w:r>
    </w:p>
    <w:p>
      <w:pPr>
        <w:pStyle w:val="Normal"/>
        <w:tabs>
          <w:tab w:val="clear" w:pos="708"/>
          <w:tab w:val="left" w:pos="6720" w:leader="none"/>
        </w:tabs>
        <w:spacing w:lineRule="auto" w:line="240" w:before="0" w:after="0"/>
        <w:ind w:firstLine="851"/>
        <w:jc w:val="both"/>
        <w:rPr>
          <w:rFonts w:ascii="Arial" w:hAnsi="Arial"/>
          <w:sz w:val="24"/>
          <w:szCs w:val="24"/>
        </w:rPr>
      </w:pPr>
      <w:r>
        <w:rPr>
          <w:rFonts w:cs="Arial" w:ascii="Arial" w:hAnsi="Arial"/>
          <w:sz w:val="24"/>
          <w:szCs w:val="24"/>
        </w:rPr>
        <w:tab/>
      </w:r>
    </w:p>
    <w:p>
      <w:pPr>
        <w:pStyle w:val="Normal"/>
        <w:widowControl/>
        <w:suppressAutoHyphens w:val="true"/>
        <w:bidi w:val="0"/>
        <w:spacing w:lineRule="auto" w:line="240" w:before="0" w:after="0"/>
        <w:ind w:left="0" w:right="0" w:firstLine="1361"/>
        <w:jc w:val="both"/>
        <w:rPr>
          <w:rFonts w:ascii="Arial" w:hAnsi="Arial"/>
          <w:sz w:val="24"/>
          <w:szCs w:val="24"/>
        </w:rPr>
      </w:pPr>
      <w:r>
        <w:rPr>
          <w:rFonts w:cs="Arial" w:ascii="Arial" w:hAnsi="Arial"/>
          <w:i/>
          <w:iCs/>
          <w:sz w:val="24"/>
          <w:szCs w:val="24"/>
        </w:rPr>
        <w:t>Paulinho Sattler</w:t>
      </w:r>
    </w:p>
    <w:p>
      <w:pPr>
        <w:pStyle w:val="Normal"/>
        <w:widowControl/>
        <w:suppressAutoHyphens w:val="true"/>
        <w:bidi w:val="0"/>
        <w:spacing w:lineRule="auto" w:line="240" w:before="0" w:after="0"/>
        <w:ind w:left="0" w:right="0" w:firstLine="1361"/>
        <w:jc w:val="both"/>
        <w:rPr>
          <w:rFonts w:ascii="Arial" w:hAnsi="Arial"/>
          <w:sz w:val="24"/>
          <w:szCs w:val="24"/>
        </w:rPr>
      </w:pPr>
      <w:r>
        <w:rPr>
          <w:rFonts w:cs="Arial" w:ascii="Arial" w:hAnsi="Arial"/>
          <w:sz w:val="24"/>
          <w:szCs w:val="24"/>
        </w:rPr>
        <w:t>Vereador da Bancada do PDT</w:t>
      </w:r>
    </w:p>
    <w:sectPr>
      <w:headerReference w:type="default" r:id="rId2"/>
      <w:footerReference w:type="default" r:id="rId3"/>
      <w:type w:val="nextPage"/>
      <w:pgSz w:w="11906" w:h="16838"/>
      <w:pgMar w:left="1418" w:right="1134" w:header="284" w:top="2410" w:footer="383"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r>
  </w:p>
  <w:p>
    <w:pPr>
      <w:pStyle w:val="Rodap"/>
      <w:jc w:val="center"/>
      <w:rPr>
        <w:rFonts w:ascii="Arial Black" w:hAnsi="Arial Black"/>
        <w:sz w:val="16"/>
      </w:rPr>
    </w:pPr>
    <w:r>
      <w:rPr>
        <w:rFonts w:ascii="Arial Black" w:hAnsi="Arial Black"/>
        <w:sz w:val="16"/>
      </w:rPr>
      <w:t>Rua Salgado Filho, 79  - Três Passos-RS -  CEP: 98600-000  Fone: (55) 3522 1210</w:t>
    </w:r>
  </w:p>
  <w:p>
    <w:pPr>
      <w:pStyle w:val="Rodap"/>
      <w:jc w:val="center"/>
      <w:rPr>
        <w:rFonts w:ascii="Arial Black" w:hAnsi="Arial Black"/>
        <w:sz w:val="18"/>
      </w:rPr>
    </w:pPr>
    <w:r>
      <w:rPr>
        <w:rFonts w:ascii="Arial Black" w:hAnsi="Arial Black"/>
        <w:sz w:val="16"/>
      </w:rPr>
      <w:t>E-mail: camara@trespassos.rs.leg.br  Site: www.trespassos.rs.leg.br</w:t>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8838"/>
        <w:tab w:val="center" w:pos="4419" w:leader="none"/>
        <w:tab w:val="right" w:pos="8787" w:leader="none"/>
      </w:tabs>
      <w:ind w:left="-142" w:hanging="0"/>
      <w:jc w:val="center"/>
      <w:rPr/>
    </w:pPr>
    <w:r>
      <w:rPr/>
      <mc:AlternateContent>
        <mc:Choice Requires="wps">
          <w:drawing>
            <wp:anchor behindDoc="1" distT="0" distB="0" distL="0" distR="0" simplePos="0" locked="0" layoutInCell="0" allowOverlap="1" relativeHeight="7" wp14:anchorId="11F89A29">
              <wp:simplePos x="0" y="0"/>
              <wp:positionH relativeFrom="column">
                <wp:posOffset>1496060</wp:posOffset>
              </wp:positionH>
              <wp:positionV relativeFrom="paragraph">
                <wp:posOffset>808355</wp:posOffset>
              </wp:positionV>
              <wp:extent cx="3031490" cy="859155"/>
              <wp:effectExtent l="0" t="0" r="0" b="4445"/>
              <wp:wrapNone/>
              <wp:docPr id="1" name="Caixa de Texto 2"/>
              <a:graphic xmlns:a="http://schemas.openxmlformats.org/drawingml/2006/main">
                <a:graphicData uri="http://schemas.microsoft.com/office/word/2010/wordprocessingShape">
                  <wps:wsp>
                    <wps:cNvSpPr/>
                    <wps:spPr>
                      <a:xfrm>
                        <a:off x="0" y="0"/>
                        <a:ext cx="3030840" cy="858600"/>
                      </a:xfrm>
                      <a:prstGeom prst="rect">
                        <a:avLst/>
                      </a:prstGeom>
                      <a:solidFill>
                        <a:srgbClr val="ffffff"/>
                      </a:solidFill>
                      <a:ln w="9525">
                        <a:noFill/>
                      </a:ln>
                    </wps:spPr>
                    <wps:style>
                      <a:lnRef idx="0"/>
                      <a:fillRef idx="0"/>
                      <a:effectRef idx="0"/>
                      <a:fontRef idx="minor"/>
                    </wps:style>
                    <wps:txbx>
                      <w:txbxContent>
                        <w:p>
                          <w:pPr>
                            <w:pStyle w:val="Cabealho"/>
                            <w:jc w:val="center"/>
                            <w:rPr>
                              <w:rFonts w:ascii="Arial Narrow" w:hAnsi="Arial Narrow"/>
                              <w:sz w:val="22"/>
                              <w:szCs w:val="22"/>
                            </w:rPr>
                          </w:pPr>
                          <w:r>
                            <w:rPr>
                              <w:rFonts w:ascii="Arial Narrow" w:hAnsi="Arial Narrow"/>
                              <w:color w:val="000000"/>
                              <w:sz w:val="22"/>
                              <w:szCs w:val="22"/>
                            </w:rPr>
                            <w:t>Estado do Rio Grande do Sul</w:t>
                          </w:r>
                        </w:p>
                        <w:p>
                          <w:pPr>
                            <w:pStyle w:val="Cabealho"/>
                            <w:jc w:val="center"/>
                            <w:rPr>
                              <w:rFonts w:ascii="Algerian" w:hAnsi="Algerian"/>
                              <w:b/>
                              <w:b/>
                              <w:bCs/>
                            </w:rPr>
                          </w:pPr>
                          <w:r>
                            <w:rPr>
                              <w:rFonts w:ascii="Algerian" w:hAnsi="Algerian"/>
                              <w:b/>
                              <w:bCs/>
                              <w:color w:val="000000"/>
                            </w:rPr>
                            <w:t>CÂMARA MUNICIPAL DE TRÊS PASSOS</w:t>
                          </w:r>
                        </w:p>
                        <w:p>
                          <w:pPr>
                            <w:pStyle w:val="Contedodoquadro"/>
                            <w:rPr>
                              <w:color w:val="000000"/>
                            </w:rPr>
                          </w:pPr>
                          <w:r>
                            <w:rPr>
                              <w:color w:val="000000"/>
                            </w:rPr>
                          </w:r>
                        </w:p>
                      </w:txbxContent>
                    </wps:txbx>
                    <wps:bodyPr>
                      <a:spAutoFit/>
                    </wps:bodyPr>
                  </wps:wsp>
                </a:graphicData>
              </a:graphic>
              <wp14:sizeRelV relativeFrom="margin">
                <wp14:pctHeight>20000</wp14:pctHeight>
              </wp14:sizeRelV>
            </wp:anchor>
          </w:drawing>
        </mc:Choice>
        <mc:Fallback>
          <w:pict>
            <v:rect id="shape_0" ID="Caixa de Texto 2" fillcolor="white" stroked="f" style="position:absolute;margin-left:117.8pt;margin-top:63.65pt;width:238.6pt;height:67.55pt;v-text-anchor:top" wp14:anchorId="11F89A29">
              <w10:wrap type="none"/>
              <v:fill o:detectmouseclick="t" type="solid" color2="black"/>
              <v:stroke color="#3465a4" weight="9360" joinstyle="round" endcap="flat"/>
              <v:textbox>
                <w:txbxContent>
                  <w:p>
                    <w:pPr>
                      <w:pStyle w:val="Cabealho"/>
                      <w:jc w:val="center"/>
                      <w:rPr>
                        <w:rFonts w:ascii="Arial Narrow" w:hAnsi="Arial Narrow"/>
                        <w:sz w:val="22"/>
                        <w:szCs w:val="22"/>
                      </w:rPr>
                    </w:pPr>
                    <w:r>
                      <w:rPr>
                        <w:rFonts w:ascii="Arial Narrow" w:hAnsi="Arial Narrow"/>
                        <w:color w:val="000000"/>
                        <w:sz w:val="22"/>
                        <w:szCs w:val="22"/>
                      </w:rPr>
                      <w:t>Estado do Rio Grande do Sul</w:t>
                    </w:r>
                  </w:p>
                  <w:p>
                    <w:pPr>
                      <w:pStyle w:val="Cabealho"/>
                      <w:jc w:val="center"/>
                      <w:rPr>
                        <w:rFonts w:ascii="Algerian" w:hAnsi="Algerian"/>
                        <w:b/>
                        <w:b/>
                        <w:bCs/>
                      </w:rPr>
                    </w:pPr>
                    <w:r>
                      <w:rPr>
                        <w:rFonts w:ascii="Algerian" w:hAnsi="Algerian"/>
                        <w:b/>
                        <w:bCs/>
                        <w:color w:val="000000"/>
                      </w:rPr>
                      <w:t>CÂMARA MUNICIPAL DE TRÊS PASSOS</w:t>
                    </w:r>
                  </w:p>
                  <w:p>
                    <w:pPr>
                      <w:pStyle w:val="Contedodoquadro"/>
                      <w:rPr>
                        <w:color w:val="000000"/>
                      </w:rPr>
                    </w:pPr>
                    <w:r>
                      <w:rPr>
                        <w:color w:val="000000"/>
                      </w:rPr>
                    </w:r>
                  </w:p>
                </w:txbxContent>
              </v:textbox>
            </v:rect>
          </w:pict>
        </mc:Fallback>
      </mc:AlternateContent>
      <w:drawing>
        <wp:inline distT="0" distB="0" distL="0" distR="0">
          <wp:extent cx="662305" cy="817880"/>
          <wp:effectExtent l="0" t="0" r="0" b="0"/>
          <wp:docPr id="3" name="Imagem 231" descr="Resultado de imagem para brasão três pas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31" descr="Resultado de imagem para brasão três passos"/>
                  <pic:cNvPicPr>
                    <a:picLocks noChangeAspect="1" noChangeArrowheads="1"/>
                  </pic:cNvPicPr>
                </pic:nvPicPr>
                <pic:blipFill>
                  <a:blip r:embed="rId1"/>
                  <a:stretch>
                    <a:fillRect/>
                  </a:stretch>
                </pic:blipFill>
                <pic:spPr bwMode="auto">
                  <a:xfrm>
                    <a:off x="0" y="0"/>
                    <a:ext cx="662305" cy="817880"/>
                  </a:xfrm>
                  <a:prstGeom prst="rect">
                    <a:avLst/>
                  </a:prstGeom>
                </pic:spPr>
              </pic:pic>
            </a:graphicData>
          </a:graphic>
        </wp:inline>
      </w:drawing>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009a"/>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spacing w:lineRule="auto" w:line="360"/>
      <w:ind w:firstLine="1134"/>
      <w:jc w:val="both"/>
      <w:outlineLvl w:val="0"/>
    </w:pPr>
    <w:rPr>
      <w:rFonts w:ascii="Arial" w:hAnsi="Arial" w:cs="Arial"/>
      <w:b/>
      <w:bCs/>
    </w:rPr>
  </w:style>
  <w:style w:type="paragraph" w:styleId="Ttulo2">
    <w:name w:val="Heading 2"/>
    <w:basedOn w:val="Normal"/>
    <w:next w:val="Normal"/>
    <w:qFormat/>
    <w:pPr>
      <w:keepNext w:val="true"/>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LinkdaInternet" w:customStyle="1">
    <w:name w:val="Link da Internet"/>
    <w:rPr>
      <w:color w:val="0000FF"/>
      <w:u w:val="single"/>
    </w:rPr>
  </w:style>
  <w:style w:type="character" w:styleId="Linkdainternetvisitado" w:customStyle="1">
    <w:name w:val="Link da internet visitado"/>
    <w:rPr>
      <w:color w:val="800080"/>
      <w:u w:val="single"/>
    </w:rPr>
  </w:style>
  <w:style w:type="character" w:styleId="Titulo031" w:customStyle="1">
    <w:name w:val="titulo031"/>
    <w:qFormat/>
    <w:rPr>
      <w:rFonts w:ascii="Arial" w:hAnsi="Arial" w:cs="Arial"/>
      <w:b/>
      <w:bCs/>
      <w:color w:val="CC6633"/>
      <w:sz w:val="18"/>
      <w:szCs w:val="18"/>
    </w:rPr>
  </w:style>
  <w:style w:type="character" w:styleId="Titulo051" w:customStyle="1">
    <w:name w:val="titulo051"/>
    <w:qFormat/>
    <w:rPr>
      <w:rFonts w:ascii="Arial" w:hAnsi="Arial" w:cs="Arial"/>
      <w:b/>
      <w:bCs/>
      <w:color w:val="666666"/>
      <w:sz w:val="18"/>
      <w:szCs w:val="18"/>
    </w:rPr>
  </w:style>
  <w:style w:type="character" w:styleId="RecuodecorpodetextoChar" w:customStyle="1">
    <w:name w:val="Recuo de corpo de texto Char"/>
    <w:link w:val="Recuodecorpodetexto"/>
    <w:uiPriority w:val="99"/>
    <w:qFormat/>
    <w:rsid w:val="00f33b08"/>
    <w:rPr>
      <w:rFonts w:ascii="Arial" w:hAnsi="Arial" w:cs="Arial"/>
      <w:sz w:val="24"/>
      <w:szCs w:val="24"/>
    </w:rPr>
  </w:style>
  <w:style w:type="character" w:styleId="Recuodecorpodetexto2Char" w:customStyle="1">
    <w:name w:val="Recuo de corpo de texto 2 Char"/>
    <w:link w:val="Recuodecorpodetexto2"/>
    <w:uiPriority w:val="99"/>
    <w:qFormat/>
    <w:rsid w:val="00f33b08"/>
    <w:rPr>
      <w:rFonts w:ascii="Arial" w:hAnsi="Arial" w:cs="Arial"/>
      <w:sz w:val="24"/>
      <w:szCs w:val="24"/>
    </w:rPr>
  </w:style>
  <w:style w:type="character" w:styleId="Recuodecorpodetexto3Char" w:customStyle="1">
    <w:name w:val="Recuo de corpo de texto 3 Char"/>
    <w:link w:val="Recuodecorpodetexto3"/>
    <w:qFormat/>
    <w:rsid w:val="00aa3df6"/>
    <w:rPr>
      <w:sz w:val="28"/>
      <w:szCs w:val="24"/>
    </w:rPr>
  </w:style>
  <w:style w:type="character" w:styleId="CharChar2" w:customStyle="1">
    <w:name w:val="Char Char2"/>
    <w:qFormat/>
    <w:locked/>
    <w:rsid w:val="00da739f"/>
    <w:rPr>
      <w:rFonts w:ascii="Arial" w:hAnsi="Arial" w:cs="Arial"/>
      <w:sz w:val="24"/>
      <w:szCs w:val="24"/>
      <w:lang w:val="pt-BR" w:eastAsia="pt-BR" w:bidi="ar-SA"/>
    </w:rPr>
  </w:style>
  <w:style w:type="character" w:styleId="CharChar1" w:customStyle="1">
    <w:name w:val="Char Char1"/>
    <w:qFormat/>
    <w:locked/>
    <w:rsid w:val="00da739f"/>
    <w:rPr>
      <w:rFonts w:ascii="Arial" w:hAnsi="Arial" w:cs="Arial"/>
      <w:sz w:val="24"/>
      <w:szCs w:val="24"/>
      <w:lang w:val="pt-BR" w:eastAsia="pt-BR" w:bidi="ar-SA"/>
    </w:rPr>
  </w:style>
  <w:style w:type="character" w:styleId="CharChar" w:customStyle="1">
    <w:name w:val="Char Char"/>
    <w:qFormat/>
    <w:locked/>
    <w:rsid w:val="00da739f"/>
    <w:rPr>
      <w:sz w:val="28"/>
      <w:szCs w:val="24"/>
      <w:lang w:val="pt-BR" w:eastAsia="pt-BR" w:bidi="ar-SA"/>
    </w:rPr>
  </w:style>
  <w:style w:type="character" w:styleId="St1" w:customStyle="1">
    <w:name w:val="st1"/>
    <w:basedOn w:val="DefaultParagraphFont"/>
    <w:qFormat/>
    <w:rsid w:val="00d94ee4"/>
    <w:rPr/>
  </w:style>
  <w:style w:type="character" w:styleId="Ttulo4Char" w:customStyle="1">
    <w:name w:val="Título 4 Char"/>
    <w:link w:val="Ttulo4"/>
    <w:semiHidden/>
    <w:qFormat/>
    <w:rsid w:val="004f1905"/>
    <w:rPr>
      <w:rFonts w:ascii="Calibri" w:hAnsi="Calibri" w:eastAsia="Times New Roman" w:cs="Times New Roman"/>
      <w:b/>
      <w:bCs/>
      <w:sz w:val="28"/>
      <w:szCs w:val="28"/>
    </w:rPr>
  </w:style>
  <w:style w:type="character" w:styleId="Strong">
    <w:name w:val="Strong"/>
    <w:uiPriority w:val="22"/>
    <w:qFormat/>
    <w:rsid w:val="004f1905"/>
    <w:rPr>
      <w:b/>
      <w:bCs/>
    </w:rPr>
  </w:style>
  <w:style w:type="character" w:styleId="TtuloChar" w:customStyle="1">
    <w:name w:val="Título Char"/>
    <w:link w:val="Ttulo"/>
    <w:qFormat/>
    <w:rsid w:val="005f6c30"/>
    <w:rPr>
      <w:rFonts w:ascii="Arial" w:hAnsi="Arial" w:cs="Arial"/>
      <w:b/>
      <w:bCs/>
      <w:sz w:val="24"/>
      <w:szCs w:val="24"/>
    </w:rPr>
  </w:style>
  <w:style w:type="character" w:styleId="TextodebaloChar" w:customStyle="1">
    <w:name w:val="Texto de balão Char"/>
    <w:link w:val="Textodebalo"/>
    <w:qFormat/>
    <w:rsid w:val="00324a4d"/>
    <w:rPr>
      <w:rFonts w:ascii="Tahoma" w:hAnsi="Tahoma" w:cs="Tahoma"/>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link w:val="TtuloChar"/>
    <w:qFormat/>
    <w:pPr>
      <w:spacing w:lineRule="auto" w:line="360"/>
      <w:jc w:val="center"/>
    </w:pPr>
    <w:rPr>
      <w:rFonts w:ascii="Arial" w:hAnsi="Arial" w:cs="Arial"/>
      <w:b/>
      <w:bCs/>
    </w:rPr>
  </w:style>
  <w:style w:type="paragraph" w:styleId="Caption">
    <w:name w:val="caption"/>
    <w:basedOn w:val="Normal"/>
    <w:qFormat/>
    <w:pPr>
      <w:suppressLineNumbers/>
      <w:spacing w:before="120" w:after="120"/>
    </w:pPr>
    <w:rPr>
      <w:rFonts w:cs="Arial"/>
      <w:i/>
      <w:iCs/>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link w:val="RecuodecorpodetextoChar"/>
    <w:uiPriority w:val="99"/>
    <w:pPr>
      <w:spacing w:lineRule="auto" w:line="360"/>
      <w:ind w:left="4253" w:firstLine="850"/>
      <w:jc w:val="both"/>
    </w:pPr>
    <w:rPr>
      <w:rFonts w:ascii="Arial" w:hAnsi="Arial"/>
      <w:lang w:val="x-none" w:eastAsia="x-none"/>
    </w:rPr>
  </w:style>
  <w:style w:type="paragraph" w:styleId="BodyTextIndent2">
    <w:name w:val="Body Text Indent 2"/>
    <w:basedOn w:val="Normal"/>
    <w:link w:val="Recuodecorpodetexto2Char"/>
    <w:uiPriority w:val="99"/>
    <w:qFormat/>
    <w:pPr>
      <w:spacing w:lineRule="auto" w:line="360"/>
      <w:ind w:firstLine="1134"/>
      <w:jc w:val="both"/>
    </w:pPr>
    <w:rPr>
      <w:rFonts w:ascii="Arial" w:hAnsi="Arial"/>
      <w:lang w:val="x-none" w:eastAsia="x-none"/>
    </w:rPr>
  </w:style>
  <w:style w:type="paragraph" w:styleId="BodyTextIndent3">
    <w:name w:val="Body Text Indent 3"/>
    <w:basedOn w:val="Normal"/>
    <w:link w:val="Recuodecorpodetexto3Char"/>
    <w:qFormat/>
    <w:pPr>
      <w:ind w:firstLine="1620"/>
      <w:jc w:val="both"/>
    </w:pPr>
    <w:rPr>
      <w:sz w:val="28"/>
      <w:lang w:val="x-none" w:eastAsia="x-none"/>
    </w:rPr>
  </w:style>
  <w:style w:type="paragraph" w:styleId="NormalWeb">
    <w:name w:val="Normal (Web)"/>
    <w:basedOn w:val="Normal"/>
    <w:uiPriority w:val="99"/>
    <w:unhideWhenUsed/>
    <w:qFormat/>
    <w:rsid w:val="00f93dea"/>
    <w:pPr>
      <w:spacing w:beforeAutospacing="1" w:afterAutospacing="1"/>
    </w:pPr>
    <w:rPr/>
  </w:style>
  <w:style w:type="paragraph" w:styleId="ListParagraph">
    <w:name w:val="List Paragraph"/>
    <w:basedOn w:val="Normal"/>
    <w:uiPriority w:val="34"/>
    <w:qFormat/>
    <w:rsid w:val="00062df1"/>
    <w:pPr>
      <w:spacing w:lineRule="auto" w:line="276" w:before="0" w:after="200"/>
      <w:ind w:left="720" w:hanging="0"/>
      <w:contextualSpacing/>
    </w:pPr>
    <w:rPr>
      <w:rFonts w:ascii="Calibri" w:hAnsi="Calibri" w:eastAsia="Calibri"/>
      <w:sz w:val="22"/>
      <w:szCs w:val="22"/>
      <w:lang w:eastAsia="en-US"/>
    </w:rPr>
  </w:style>
  <w:style w:type="paragraph" w:styleId="BalloonText">
    <w:name w:val="Balloon Text"/>
    <w:basedOn w:val="Normal"/>
    <w:link w:val="TextodebaloChar"/>
    <w:qFormat/>
    <w:rsid w:val="00324a4d"/>
    <w:pPr/>
    <w:rPr>
      <w:rFonts w:ascii="Tahoma" w:hAnsi="Tahoma" w:cs="Tahoma"/>
      <w:sz w:val="16"/>
      <w:szCs w:val="16"/>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Application>LibreOffice/7.0.1.2$Windows_X86_64 LibreOffice_project/7cbcfc562f6eb6708b5ff7d7397325de9e764452</Application>
  <Pages>3</Pages>
  <Words>828</Words>
  <Characters>4569</Characters>
  <CharactersWithSpaces>5384</CharactersWithSpaces>
  <Paragraphs>33</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2021-04-08T12:34:00Z</dcterms:created>
  <dc:creator>Câmara Municipal de Vereadores de Três Passos</dc:creator>
  <dc:description/>
  <dc:language>pt-BR</dc:language>
  <cp:lastModifiedBy/>
  <cp:lastPrinted>2021-04-19T19:39:00Z</cp:lastPrinted>
  <dcterms:modified xsi:type="dcterms:W3CDTF">2021-04-22T17:00:35Z</dcterms:modified>
  <cp:revision>25</cp:revision>
  <dc:subject/>
  <dc:title>MODELO DE INDICAÇÃO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Poder Legislativo de Três Passos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