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SANDRO RADAELLI</w:t>
      </w:r>
      <w:r>
        <w:rPr>
          <w:rFonts w:ascii="Arial" w:hAnsi="Arial"/>
        </w:rPr>
        <w:t xml:space="preserve">, vereador do PT, com o apoio dos vereadores que abaixo subscrevem, apresentam a Vossa Excelência, nos termos do art. 112 do Regimento Interno, o presente pedido de providências, solicitando ao Senhor Prefeito Municipal a adoção da seguinte ação de interesse público: </w:t>
      </w:r>
      <w:r>
        <w:rPr>
          <w:rFonts w:ascii="Arial" w:hAnsi="Arial"/>
        </w:rPr>
        <w:t>m</w:t>
      </w:r>
      <w:r>
        <w:rPr>
          <w:rFonts w:ascii="Arial" w:hAnsi="Arial"/>
        </w:rPr>
        <w:t>udança do local para embarque e desembarque de pessoas com deficiência em frente a Vara da Justiça de Trabalho, pois existe uma lixeira que impossibilita o movimento de cadeirantes.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Solicita-se também a substituição da placa indicativa do local, ampliando o horário, pois atualmente é das 8h às 16h, já que nas proximidades existe o Forum e comércio.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Salienta-se que, ao invés de alterar o local de embarque e desembarque, a lixeira pode ser instalada mais adiante.</w:t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>6 de maio</w:t>
      </w:r>
      <w:r>
        <w:rPr/>
        <w:t xml:space="preserve">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SANDRO RADAELLI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Diego Hider Maciel</w:t>
        <w:tab/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>Edivan Baron</w:t>
      </w:r>
      <w:r>
        <w:rPr>
          <w:rFonts w:ascii="Arial" w:hAnsi="Arial"/>
          <w:i/>
          <w:iCs/>
        </w:rPr>
        <w:tab/>
        <w:tab/>
        <w:t>Flavio Habitzreiter</w:t>
      </w:r>
      <w:r>
        <w:rPr>
          <w:rFonts w:ascii="Arial" w:hAnsi="Arial"/>
          <w:b/>
          <w:bCs/>
          <w:i/>
          <w:iCs/>
        </w:rPr>
        <w:tab/>
        <w:tab/>
      </w:r>
      <w:r>
        <w:rPr>
          <w:rFonts w:ascii="Arial" w:hAnsi="Arial"/>
          <w:b w:val="false"/>
          <w:bCs w:val="false"/>
          <w:i/>
          <w:iCs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Hlk67557272"/>
      <w:bookmarkStart w:id="1" w:name="_Hlk67557272"/>
      <w:bookmarkEnd w:id="1"/>
    </w:p>
    <w:p>
      <w:pPr>
        <w:pStyle w:val="Normal"/>
        <w:spacing w:lineRule="auto" w:line="360"/>
        <w:ind w:firstLine="1417"/>
        <w:jc w:val="both"/>
        <w:rPr>
          <w:rFonts w:ascii="Arial" w:hAnsi="Arial" w:eastAsia="Times New Roman"/>
          <w:lang w:eastAsia="pt-BR" w:bidi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LibreOffice/7.0.1.2$Windows_X86_64 LibreOffice_project/7cbcfc562f6eb6708b5ff7d7397325de9e764452</Application>
  <Pages>1</Pages>
  <Words>192</Words>
  <Characters>1024</Characters>
  <CharactersWithSpaces>1207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2021-04-08T17:47:00Z</dcterms:created>
  <dc:creator>Câmara Municipal de Vereadores de Três Passos</dc:creator>
  <dc:description/>
  <dc:language>pt-BR</dc:language>
  <cp:lastModifiedBy/>
  <cp:lastPrinted>2021-05-06T10:42:09Z</cp:lastPrinted>
  <dcterms:modified xsi:type="dcterms:W3CDTF">2021-05-06T10:42:03Z</dcterms:modified>
  <cp:revision>17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