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0" w:after="120"/>
        <w:rPr>
          <w:rFonts w:ascii="Garamond" w:hAnsi="Garamond"/>
        </w:rPr>
      </w:pPr>
      <w:r>
        <w:rPr>
          <w:rFonts w:ascii="Garamond" w:hAnsi="Garamond"/>
        </w:rPr>
        <w:t>EMENDA MODIFICATIVA</w:t>
      </w:r>
    </w:p>
    <w:p>
      <w:pPr>
        <w:pStyle w:val="Normal"/>
        <w:spacing w:lineRule="auto" w:line="360" w:before="0" w:after="120"/>
        <w:jc w:val="center"/>
        <w:rPr>
          <w:rFonts w:ascii="Garamond" w:hAnsi="Garamond"/>
          <w:b/>
          <w:b/>
          <w:i/>
          <w:i/>
          <w:iCs/>
        </w:rPr>
      </w:pPr>
      <w:r>
        <w:rPr>
          <w:rFonts w:cs="Arial" w:ascii="Garamond" w:hAnsi="Garamond"/>
          <w:b/>
          <w:i/>
          <w:iCs/>
        </w:rPr>
        <w:t>Senhor Presidente da Comissão de Constituição, Redação e Bem-Estar Social</w:t>
      </w:r>
    </w:p>
    <w:p>
      <w:pPr>
        <w:pStyle w:val="Normal"/>
        <w:spacing w:lineRule="auto" w:line="360" w:before="0" w:after="120"/>
        <w:ind w:firstLine="1134"/>
        <w:jc w:val="both"/>
        <w:rPr>
          <w:rFonts w:ascii="Garamond" w:hAnsi="Garamond"/>
        </w:rPr>
      </w:pPr>
      <w:r>
        <w:rPr>
          <w:rFonts w:cs="Arial" w:ascii="Garamond" w:hAnsi="Garamond"/>
        </w:rPr>
        <w:t>O Vereador Diego Hider Maciel, da bancada do PT, usando das legais e regimentais atribuições inerentes ao cargo que ocupa e a sua função de parlamentar, vem, perante V.Ex.a., apresentar EMENDA MODIFICATIVA ao Projeto de Lei Legislativa n</w:t>
      </w:r>
      <w:r>
        <w:rPr>
          <w:rFonts w:cs="Arial" w:ascii="Garamond" w:hAnsi="Garamond"/>
          <w:strike/>
        </w:rPr>
        <w:t>º</w:t>
      </w:r>
      <w:r>
        <w:rPr>
          <w:rFonts w:cs="Arial" w:ascii="Garamond" w:hAnsi="Garamond"/>
        </w:rPr>
        <w:t xml:space="preserve"> 04/2021, de sua própria autoria, que se encontra na Comissão de Constituição e Redação, sob sua Presidência, nos seguintes termos:</w:t>
      </w:r>
    </w:p>
    <w:p>
      <w:pPr>
        <w:pStyle w:val="Normal"/>
        <w:spacing w:lineRule="auto" w:line="360"/>
        <w:ind w:firstLine="1134"/>
        <w:jc w:val="both"/>
        <w:rPr>
          <w:rFonts w:ascii="Garamond" w:hAnsi="Garamond"/>
        </w:rPr>
      </w:pPr>
      <w:r>
        <w:rPr>
          <w:rFonts w:cs="Arial" w:ascii="Garamond" w:hAnsi="Garamond"/>
          <w:b/>
        </w:rPr>
        <w:t>Emenda Modificativa –</w:t>
      </w:r>
      <w:r>
        <w:rPr>
          <w:rFonts w:cs="Arial" w:ascii="Garamond" w:hAnsi="Garamond"/>
        </w:rPr>
        <w:t xml:space="preserve"> Altera o Caput do artigo 5º e o artigo 10º do projeto de lei legislativa n</w:t>
      </w:r>
      <w:r>
        <w:rPr>
          <w:rFonts w:cs="Arial" w:ascii="Garamond" w:hAnsi="Garamond"/>
          <w:strike/>
        </w:rPr>
        <w:t>º</w:t>
      </w:r>
      <w:r>
        <w:rPr>
          <w:rFonts w:cs="Arial" w:ascii="Garamond" w:hAnsi="Garamond"/>
        </w:rPr>
        <w:t xml:space="preserve"> 04/2021, que passam a ter a seguinte redação:</w:t>
      </w:r>
    </w:p>
    <w:p>
      <w:pPr>
        <w:pStyle w:val="Normal"/>
        <w:widowControl w:val="false"/>
        <w:spacing w:lineRule="auto" w:line="276" w:before="120" w:after="120"/>
        <w:jc w:val="both"/>
        <w:textAlignment w:val="baseline"/>
        <w:rPr>
          <w:rFonts w:ascii="Garamond" w:hAnsi="Garamond" w:eastAsia="NSimSun" w:cs="Arial"/>
          <w:i/>
          <w:i/>
          <w:kern w:val="2"/>
          <w:lang w:bidi="hi-IN"/>
        </w:rPr>
      </w:pPr>
      <w:r>
        <w:rPr>
          <w:rFonts w:eastAsia="NSimSun" w:cs="Arial" w:ascii="Garamond" w:hAnsi="Garamond"/>
          <w:i/>
          <w:kern w:val="2"/>
          <w:lang w:bidi="hi-IN"/>
        </w:rPr>
        <w:t>Art. 5 O Município fica autorizado a efetuar a instalação de sistemas de geração de energia elétrica a partir de fonte solar com vistas a buscar a autossuficiência na geração da energia consumida pelos órgãos e entidades da Administração Direta Municipal.</w:t>
      </w:r>
    </w:p>
    <w:p>
      <w:pPr>
        <w:pStyle w:val="Normal"/>
        <w:widowControl w:val="false"/>
        <w:jc w:val="both"/>
        <w:textAlignment w:val="baseline"/>
        <w:rPr>
          <w:rFonts w:ascii="Garamond" w:hAnsi="Garamond" w:eastAsia="NSimSun" w:cs="Arial"/>
          <w:i/>
          <w:i/>
          <w:kern w:val="2"/>
          <w:sz w:val="20"/>
          <w:lang w:bidi="hi-IN"/>
        </w:rPr>
      </w:pPr>
      <w:r>
        <w:rPr>
          <w:rFonts w:eastAsia="NSimSun" w:cs="Arial" w:ascii="Garamond" w:hAnsi="Garamond"/>
          <w:i/>
          <w:kern w:val="2"/>
          <w:sz w:val="20"/>
          <w:lang w:bidi="hi-IN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spacing w:lineRule="auto" w:line="276" w:before="120" w:after="120"/>
        <w:jc w:val="both"/>
        <w:textAlignment w:val="baseline"/>
        <w:rPr>
          <w:rFonts w:ascii="Garamond" w:hAnsi="Garamond" w:eastAsia="NSimSun" w:cs="Arial"/>
          <w:i/>
          <w:i/>
          <w:kern w:val="2"/>
          <w:lang w:bidi="hi-IN"/>
        </w:rPr>
      </w:pPr>
      <w:r>
        <w:rPr>
          <w:rFonts w:eastAsia="NSimSun" w:cs="Arial" w:ascii="Garamond" w:hAnsi="Garamond"/>
          <w:i/>
          <w:kern w:val="2"/>
          <w:lang w:bidi="hi-IN"/>
        </w:rPr>
        <w:t>Art. 10 Esta Lei entra em vigor na data de sua publicação.</w:t>
      </w:r>
    </w:p>
    <w:p>
      <w:pPr>
        <w:pStyle w:val="Normal"/>
        <w:ind w:firstLine="1134"/>
        <w:jc w:val="both"/>
        <w:rPr>
          <w:rFonts w:ascii="Garamond" w:hAnsi="Garamond" w:cs="Arial"/>
        </w:rPr>
      </w:pPr>
      <w:r>
        <w:rPr>
          <w:rFonts w:cs="Arial" w:ascii="Garamond" w:hAnsi="Garamond"/>
        </w:rPr>
      </w:r>
    </w:p>
    <w:p>
      <w:pPr>
        <w:pStyle w:val="Normal"/>
        <w:spacing w:lineRule="auto" w:line="360"/>
        <w:ind w:firstLine="1134"/>
        <w:jc w:val="both"/>
        <w:rPr>
          <w:rFonts w:ascii="Garamond" w:hAnsi="Garamond" w:cs="Arial"/>
        </w:rPr>
      </w:pPr>
      <w:r>
        <w:rPr>
          <w:rFonts w:cs="Arial" w:ascii="Garamond" w:hAnsi="Garamond"/>
        </w:rPr>
        <w:t>Os demais artigos, parágrafos e termos do Projeto permanecem inalterados.</w:t>
      </w:r>
    </w:p>
    <w:p>
      <w:pPr>
        <w:pStyle w:val="Normal"/>
        <w:spacing w:lineRule="auto" w:line="360"/>
        <w:jc w:val="center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Normal"/>
        <w:spacing w:lineRule="auto" w:line="360"/>
        <w:jc w:val="center"/>
        <w:rPr>
          <w:rFonts w:ascii="Garamond" w:hAnsi="Garamond"/>
        </w:rPr>
      </w:pPr>
      <w:r>
        <w:rPr>
          <w:rFonts w:cs="Arial" w:ascii="Garamond" w:hAnsi="Garamond"/>
          <w:b/>
        </w:rPr>
        <w:t>JUSTIFICATIVA</w:t>
      </w:r>
    </w:p>
    <w:p>
      <w:pPr>
        <w:pStyle w:val="Normal"/>
        <w:ind w:firstLine="1134"/>
        <w:jc w:val="both"/>
        <w:rPr>
          <w:rFonts w:ascii="Garamond" w:hAnsi="Garamond" w:cs="Arial"/>
          <w:b/>
          <w:b/>
        </w:rPr>
      </w:pPr>
      <w:r>
        <w:rPr>
          <w:rFonts w:cs="Arial" w:ascii="Garamond" w:hAnsi="Garamond"/>
          <w:b/>
        </w:rPr>
      </w:r>
    </w:p>
    <w:p>
      <w:pPr>
        <w:pStyle w:val="Normal"/>
        <w:spacing w:lineRule="auto" w:line="360" w:before="0" w:after="240"/>
        <w:jc w:val="center"/>
        <w:rPr>
          <w:rFonts w:ascii="Garamond" w:hAnsi="Garamond" w:cs="Arial"/>
          <w:b/>
          <w:b/>
          <w:i/>
          <w:i/>
          <w:iCs/>
        </w:rPr>
      </w:pPr>
      <w:r>
        <w:rPr>
          <w:rFonts w:cs="Arial" w:ascii="Garamond" w:hAnsi="Garamond"/>
          <w:b/>
          <w:i/>
          <w:iCs/>
        </w:rPr>
        <w:t>Senhor Presidente e Senhores Vereadores</w:t>
      </w:r>
    </w:p>
    <w:p>
      <w:pPr>
        <w:pStyle w:val="Normal"/>
        <w:spacing w:lineRule="auto" w:line="360"/>
        <w:ind w:firstLine="1134"/>
        <w:jc w:val="both"/>
        <w:rPr>
          <w:rFonts w:ascii="Garamond" w:hAnsi="Garamond"/>
        </w:rPr>
      </w:pPr>
      <w:r>
        <w:rPr>
          <w:rFonts w:cs="Arial" w:ascii="Garamond" w:hAnsi="Garamond"/>
        </w:rPr>
        <w:t>A Emenda Modificativa tem como objetivo adequar a redação do projeto de lei legislativa de modo a resguardar o princípio da separação dos poderes e evitar quaisquer questionamentos frente à constitucionalidade da matéria. A emenda ajusta o texto sem retirar a sua essência e o seu objetivo primordial, que é a aliança entre sustentabilidade e economicidade.</w:t>
      </w:r>
    </w:p>
    <w:p>
      <w:pPr>
        <w:pStyle w:val="Normal"/>
        <w:spacing w:lineRule="auto" w:line="360"/>
        <w:ind w:firstLine="1134"/>
        <w:jc w:val="both"/>
        <w:rPr>
          <w:rFonts w:ascii="Garamond" w:hAnsi="Garamond"/>
        </w:rPr>
      </w:pPr>
      <w:r>
        <w:rPr>
          <w:rFonts w:cs="Arial" w:ascii="Garamond" w:hAnsi="Garamond"/>
        </w:rPr>
        <w:t>Pelo exposto e, sobretudo, em face da importância da matéria, o Vereador que a apresenta solicita a costumeira atenção de seus nobres Pares, no sentido da aprovação, nesta Comissão e, posteriormente, no Plenário, da emenda modificativa ora justificada.</w:t>
      </w:r>
    </w:p>
    <w:p>
      <w:pPr>
        <w:pStyle w:val="Normal"/>
        <w:spacing w:lineRule="auto" w:line="360"/>
        <w:ind w:firstLine="1134"/>
        <w:jc w:val="right"/>
        <w:rPr>
          <w:rFonts w:ascii="Garamond" w:hAnsi="Garamond"/>
        </w:rPr>
      </w:pPr>
      <w:r>
        <w:rPr>
          <w:rFonts w:cs="Arial" w:ascii="Garamond" w:hAnsi="Garamond"/>
        </w:rPr>
        <w:t>Três Passos, 26 de maio de 2021.</w:t>
      </w:r>
    </w:p>
    <w:p>
      <w:pPr>
        <w:pStyle w:val="Normal"/>
        <w:spacing w:lineRule="auto" w:line="360"/>
        <w:ind w:firstLine="1134"/>
        <w:jc w:val="center"/>
        <w:rPr>
          <w:rFonts w:ascii="Garamond" w:hAnsi="Garamond"/>
          <w:b/>
          <w:b/>
          <w:i/>
          <w:i/>
          <w:iCs/>
        </w:rPr>
      </w:pPr>
      <w:r>
        <w:rPr/>
      </w:r>
    </w:p>
    <w:p>
      <w:pPr>
        <w:pStyle w:val="Normal"/>
        <w:spacing w:lineRule="auto" w:line="360"/>
        <w:ind w:firstLine="1134"/>
        <w:jc w:val="center"/>
        <w:rPr>
          <w:rFonts w:ascii="Garamond" w:hAnsi="Garamond"/>
          <w:b/>
          <w:b/>
          <w:i/>
          <w:i/>
          <w:iCs/>
        </w:rPr>
      </w:pPr>
      <w:r>
        <w:rPr>
          <w:rFonts w:cs="Arial" w:ascii="Garamond" w:hAnsi="Garamond"/>
          <w:b/>
          <w:i/>
          <w:iCs/>
        </w:rPr>
        <w:t>Diego Hider Maciel</w:t>
      </w:r>
    </w:p>
    <w:p>
      <w:pPr>
        <w:pStyle w:val="Normal"/>
        <w:spacing w:lineRule="auto" w:line="360"/>
        <w:ind w:firstLine="1134"/>
        <w:jc w:val="center"/>
        <w:rPr>
          <w:rFonts w:ascii="Garamond" w:hAnsi="Garamond"/>
          <w:b/>
          <w:b/>
        </w:rPr>
      </w:pPr>
      <w:r>
        <w:rPr>
          <w:rFonts w:cs="Arial" w:ascii="Garamond" w:hAnsi="Garamond"/>
          <w:b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20" w:top="1134" w:footer="4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aramond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540b2"/>
    <w:rPr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540b2"/>
    <w:rPr>
      <w:sz w:val="24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Normal"/>
    <w:next w:val="Corpodotexto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pPr>
      <w:spacing w:lineRule="auto" w:line="360"/>
      <w:ind w:firstLine="1134"/>
      <w:jc w:val="both"/>
    </w:pPr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3540b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3540b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LibreOffice/7.0.1.2$Windows_X86_64 LibreOffice_project/7cbcfc562f6eb6708b5ff7d7397325de9e764452</Application>
  <Pages>1</Pages>
  <Words>302</Words>
  <Characters>1641</Characters>
  <CharactersWithSpaces>1932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2021-05-26T18:49:00Z</dcterms:created>
  <dc:creator>Câmara Municipal de Vereadores de Três Passos</dc:creator>
  <dc:description/>
  <dc:language>pt-BR</dc:language>
  <cp:lastModifiedBy/>
  <cp:lastPrinted>1900-01-01T03:00:00Z</cp:lastPrinted>
  <dcterms:modified xsi:type="dcterms:W3CDTF">2021-05-27T09:07:28Z</dcterms:modified>
  <cp:revision>3</cp:revision>
  <dc:subject/>
  <dc:title>MODELO DE EMENDA ADITIVA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