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12E3" w14:textId="215C4EFF" w:rsidR="00BC5EEE" w:rsidRPr="00CE2001" w:rsidRDefault="00ED0F15">
      <w:pPr>
        <w:widowControl w:val="0"/>
        <w:jc w:val="center"/>
        <w:rPr>
          <w:rFonts w:ascii="Arial" w:hAnsi="Arial" w:cs="Arial"/>
        </w:rPr>
      </w:pPr>
      <w:r w:rsidRPr="00CE2001">
        <w:rPr>
          <w:rFonts w:ascii="Arial" w:hAnsi="Arial" w:cs="Arial"/>
          <w:b/>
        </w:rPr>
        <w:t>PROJETO DE LEI LEGISLATIVA N</w:t>
      </w:r>
      <w:r w:rsidRPr="00CE2001">
        <w:rPr>
          <w:rFonts w:ascii="Arial" w:hAnsi="Arial" w:cs="Arial"/>
          <w:b/>
          <w:strike/>
        </w:rPr>
        <w:t>º</w:t>
      </w:r>
      <w:r w:rsidRPr="00CE2001">
        <w:rPr>
          <w:rFonts w:ascii="Arial" w:hAnsi="Arial" w:cs="Arial"/>
          <w:b/>
        </w:rPr>
        <w:t xml:space="preserve"> 0</w:t>
      </w:r>
      <w:r w:rsidR="00CE2001" w:rsidRPr="00CE2001">
        <w:rPr>
          <w:rFonts w:ascii="Arial" w:hAnsi="Arial" w:cs="Arial"/>
          <w:b/>
        </w:rPr>
        <w:t>7</w:t>
      </w:r>
      <w:r w:rsidRPr="00CE2001">
        <w:rPr>
          <w:rFonts w:ascii="Arial" w:hAnsi="Arial" w:cs="Arial"/>
          <w:b/>
        </w:rPr>
        <w:t>/21</w:t>
      </w:r>
    </w:p>
    <w:p w14:paraId="277E5340" w14:textId="77777777" w:rsidR="00BC5EEE" w:rsidRPr="00CE2001" w:rsidRDefault="00BC5EEE" w:rsidP="00F512F8">
      <w:pPr>
        <w:widowControl w:val="0"/>
        <w:ind w:left="3828"/>
        <w:jc w:val="center"/>
        <w:rPr>
          <w:rFonts w:ascii="Arial" w:hAnsi="Arial" w:cs="Arial"/>
          <w:b/>
        </w:rPr>
      </w:pPr>
    </w:p>
    <w:p w14:paraId="77FDCCD6" w14:textId="7B673F76" w:rsidR="00BC5EEE" w:rsidRPr="00CE2001" w:rsidRDefault="00F512F8" w:rsidP="00F512F8">
      <w:pPr>
        <w:widowControl w:val="0"/>
        <w:spacing w:line="276" w:lineRule="auto"/>
        <w:ind w:left="3828"/>
        <w:jc w:val="both"/>
        <w:rPr>
          <w:rFonts w:ascii="Arial" w:eastAsia="NSimSun" w:hAnsi="Arial" w:cs="Arial"/>
          <w:color w:val="auto"/>
          <w:kern w:val="2"/>
          <w:lang w:eastAsia="zh-CN" w:bidi="hi-IN"/>
        </w:rPr>
      </w:pPr>
      <w:r w:rsidRPr="00CE2001">
        <w:rPr>
          <w:rFonts w:ascii="Arial" w:eastAsia="NSimSun" w:hAnsi="Arial" w:cs="Arial"/>
          <w:color w:val="auto"/>
          <w:kern w:val="2"/>
          <w:lang w:eastAsia="zh-CN" w:bidi="hi-IN"/>
        </w:rPr>
        <w:t>Inclui os artigos 89-A e 89-B, junto ao Capítulo II do Título III da Lei Complementar Municipal nº 62, de 21 de dezembro de 2020, que institui o Novo Código de Posturas do Município de Três Passos/RS e dá outras providências.</w:t>
      </w:r>
    </w:p>
    <w:p w14:paraId="42FA82B6" w14:textId="77777777" w:rsidR="00F512F8" w:rsidRPr="00CE2001" w:rsidRDefault="00F512F8" w:rsidP="00F512F8">
      <w:pPr>
        <w:widowControl w:val="0"/>
        <w:spacing w:line="276" w:lineRule="auto"/>
        <w:ind w:left="3828"/>
        <w:jc w:val="both"/>
        <w:rPr>
          <w:rFonts w:ascii="Arial" w:hAnsi="Arial" w:cs="Arial"/>
        </w:rPr>
      </w:pPr>
    </w:p>
    <w:p w14:paraId="78FA20F7" w14:textId="1F7548E0" w:rsidR="00F512F8" w:rsidRPr="00CE2001" w:rsidRDefault="00ED0F15" w:rsidP="00F512F8">
      <w:pPr>
        <w:pStyle w:val="Standard"/>
        <w:widowControl w:val="0"/>
        <w:spacing w:after="240" w:line="276" w:lineRule="auto"/>
        <w:ind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 xml:space="preserve">Art. 1º </w:t>
      </w:r>
      <w:r w:rsidR="00234397" w:rsidRPr="00CE2001">
        <w:rPr>
          <w:rFonts w:ascii="Arial" w:hAnsi="Arial"/>
        </w:rPr>
        <w:t>Inclui o</w:t>
      </w:r>
      <w:r w:rsidR="00F512F8" w:rsidRPr="00CE2001">
        <w:rPr>
          <w:rFonts w:ascii="Arial" w:hAnsi="Arial"/>
        </w:rPr>
        <w:t>s</w:t>
      </w:r>
      <w:r w:rsidR="00234397" w:rsidRPr="00CE2001">
        <w:rPr>
          <w:rFonts w:ascii="Arial" w:hAnsi="Arial"/>
        </w:rPr>
        <w:t xml:space="preserve"> art</w:t>
      </w:r>
      <w:r w:rsidR="00F512F8" w:rsidRPr="00CE2001">
        <w:rPr>
          <w:rFonts w:ascii="Arial" w:hAnsi="Arial"/>
        </w:rPr>
        <w:t>igos 89-A e 89-B</w:t>
      </w:r>
      <w:r w:rsidR="00234397" w:rsidRPr="00CE2001">
        <w:rPr>
          <w:rFonts w:ascii="Arial" w:hAnsi="Arial"/>
        </w:rPr>
        <w:t xml:space="preserve">, junto ao Capítulo </w:t>
      </w:r>
      <w:r w:rsidR="00F512F8" w:rsidRPr="00CE2001">
        <w:rPr>
          <w:rFonts w:ascii="Arial" w:hAnsi="Arial"/>
        </w:rPr>
        <w:t xml:space="preserve">II </w:t>
      </w:r>
      <w:r w:rsidR="00234397" w:rsidRPr="00CE2001">
        <w:rPr>
          <w:rFonts w:ascii="Arial" w:hAnsi="Arial"/>
        </w:rPr>
        <w:t>do Título</w:t>
      </w:r>
      <w:r w:rsidR="00F512F8" w:rsidRPr="00CE2001">
        <w:rPr>
          <w:rFonts w:ascii="Arial" w:hAnsi="Arial"/>
        </w:rPr>
        <w:t xml:space="preserve"> III</w:t>
      </w:r>
      <w:r w:rsidR="00234397" w:rsidRPr="00CE2001">
        <w:rPr>
          <w:rFonts w:ascii="Arial" w:hAnsi="Arial"/>
        </w:rPr>
        <w:t xml:space="preserve"> da Lei</w:t>
      </w:r>
      <w:r w:rsidR="00F512F8" w:rsidRPr="00CE2001">
        <w:rPr>
          <w:rFonts w:ascii="Arial" w:hAnsi="Arial"/>
        </w:rPr>
        <w:t xml:space="preserve"> Complementar Municipal</w:t>
      </w:r>
      <w:r w:rsidR="00234397" w:rsidRPr="00CE2001">
        <w:rPr>
          <w:rFonts w:ascii="Arial" w:hAnsi="Arial"/>
        </w:rPr>
        <w:t xml:space="preserve"> nº</w:t>
      </w:r>
      <w:r w:rsidR="00F512F8" w:rsidRPr="00CE2001">
        <w:rPr>
          <w:rFonts w:ascii="Arial" w:hAnsi="Arial"/>
        </w:rPr>
        <w:t xml:space="preserve"> 62, de 21 de dezembro de 2020</w:t>
      </w:r>
      <w:r w:rsidR="00234397" w:rsidRPr="00CE2001">
        <w:rPr>
          <w:rFonts w:ascii="Arial" w:hAnsi="Arial"/>
        </w:rPr>
        <w:t xml:space="preserve">, que </w:t>
      </w:r>
      <w:r w:rsidR="00F512F8" w:rsidRPr="00CE2001">
        <w:rPr>
          <w:rFonts w:ascii="Arial" w:hAnsi="Arial"/>
        </w:rPr>
        <w:t xml:space="preserve">institui </w:t>
      </w:r>
      <w:r w:rsidR="00234397" w:rsidRPr="00CE2001">
        <w:rPr>
          <w:rFonts w:ascii="Arial" w:hAnsi="Arial"/>
        </w:rPr>
        <w:t>o Novo Código de Posturas do Município de</w:t>
      </w:r>
      <w:r w:rsidR="00F512F8" w:rsidRPr="00CE2001">
        <w:rPr>
          <w:rFonts w:ascii="Arial" w:hAnsi="Arial"/>
        </w:rPr>
        <w:t xml:space="preserve"> Três Passos/RS e dá outras providências</w:t>
      </w:r>
      <w:r w:rsidR="00234397" w:rsidRPr="00CE2001">
        <w:rPr>
          <w:rFonts w:ascii="Arial" w:hAnsi="Arial"/>
        </w:rPr>
        <w:t>:</w:t>
      </w:r>
    </w:p>
    <w:p w14:paraId="22CCB26D" w14:textId="71797B29" w:rsidR="00234397" w:rsidRPr="00CE2001" w:rsidRDefault="00234397" w:rsidP="00F512F8">
      <w:pPr>
        <w:pStyle w:val="Standard"/>
        <w:widowControl w:val="0"/>
        <w:spacing w:after="24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 xml:space="preserve">“Art. </w:t>
      </w:r>
      <w:r w:rsidR="00F512F8" w:rsidRPr="00CE2001">
        <w:rPr>
          <w:rFonts w:ascii="Arial" w:hAnsi="Arial"/>
        </w:rPr>
        <w:t>89-A</w:t>
      </w:r>
      <w:r w:rsidRPr="00CE2001">
        <w:rPr>
          <w:rFonts w:ascii="Arial" w:hAnsi="Arial"/>
        </w:rPr>
        <w:t>. Ficam as empresas concessionárias que fornecem energia elétrica, telefonia fixa, banda larga, televisão a cabo ou outro serviço por meio de rede aérea, obrigadas a realizar o alinhamento dos fios por elas utilizados, bem como pela retirada de fios não utilizados nos postes existentes no Município, mesmo que por empresas terceirizadas.”</w:t>
      </w:r>
    </w:p>
    <w:p w14:paraId="21E5C1E9" w14:textId="4BE5397C" w:rsidR="00234397" w:rsidRPr="00CE2001" w:rsidRDefault="00234397" w:rsidP="00F512F8">
      <w:pPr>
        <w:pStyle w:val="Standard"/>
        <w:widowControl w:val="0"/>
        <w:spacing w:after="8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 xml:space="preserve">Art. </w:t>
      </w:r>
      <w:r w:rsidR="00F512F8" w:rsidRPr="00CE2001">
        <w:rPr>
          <w:rFonts w:ascii="Arial" w:hAnsi="Arial"/>
        </w:rPr>
        <w:t>89-B</w:t>
      </w:r>
      <w:r w:rsidRPr="00CE2001">
        <w:rPr>
          <w:rFonts w:ascii="Arial" w:hAnsi="Arial"/>
        </w:rPr>
        <w:t xml:space="preserve"> A infração ao disposto </w:t>
      </w:r>
      <w:r w:rsidR="00F512F8" w:rsidRPr="00CE2001">
        <w:rPr>
          <w:rFonts w:ascii="Arial" w:hAnsi="Arial"/>
        </w:rPr>
        <w:t>no</w:t>
      </w:r>
      <w:r w:rsidRPr="00CE2001">
        <w:rPr>
          <w:rFonts w:ascii="Arial" w:hAnsi="Arial"/>
        </w:rPr>
        <w:t xml:space="preserve"> art.</w:t>
      </w:r>
      <w:r w:rsidR="00F512F8" w:rsidRPr="00CE2001">
        <w:rPr>
          <w:rFonts w:ascii="Arial" w:hAnsi="Arial"/>
        </w:rPr>
        <w:t xml:space="preserve"> 89-A</w:t>
      </w:r>
      <w:r w:rsidRPr="00CE2001">
        <w:rPr>
          <w:rFonts w:ascii="Arial" w:hAnsi="Arial"/>
        </w:rPr>
        <w:t xml:space="preserve"> desta lei sujeitará às seguintes sanções:</w:t>
      </w:r>
    </w:p>
    <w:p w14:paraId="064CD7F9" w14:textId="77777777" w:rsidR="00234397" w:rsidRPr="00CE2001" w:rsidRDefault="00234397" w:rsidP="00F512F8">
      <w:pPr>
        <w:pStyle w:val="Standard"/>
        <w:widowControl w:val="0"/>
        <w:spacing w:after="8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>I -notificação para que a irregularidade seja sanada no prazo máximo de até dez dias;</w:t>
      </w:r>
    </w:p>
    <w:p w14:paraId="4D061425" w14:textId="4E3B2D5D" w:rsidR="00234397" w:rsidRPr="00CE2001" w:rsidRDefault="00234397" w:rsidP="00F512F8">
      <w:pPr>
        <w:pStyle w:val="Standard"/>
        <w:widowControl w:val="0"/>
        <w:spacing w:after="8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 xml:space="preserve">II - </w:t>
      </w:r>
      <w:proofErr w:type="gramStart"/>
      <w:r w:rsidRPr="00CE2001">
        <w:rPr>
          <w:rFonts w:ascii="Arial" w:hAnsi="Arial"/>
        </w:rPr>
        <w:t>multa</w:t>
      </w:r>
      <w:proofErr w:type="gramEnd"/>
      <w:r w:rsidRPr="00CE2001">
        <w:rPr>
          <w:rFonts w:ascii="Arial" w:hAnsi="Arial"/>
        </w:rPr>
        <w:t xml:space="preserve"> no valor</w:t>
      </w:r>
      <w:r w:rsidR="00F512F8" w:rsidRPr="00CE2001">
        <w:rPr>
          <w:rFonts w:ascii="Arial" w:hAnsi="Arial"/>
        </w:rPr>
        <w:t xml:space="preserve"> 1.000 (mil) URM’S</w:t>
      </w:r>
      <w:r w:rsidRPr="00CE2001">
        <w:rPr>
          <w:rFonts w:ascii="Arial" w:hAnsi="Arial"/>
        </w:rPr>
        <w:t xml:space="preserve"> se não atendida a notificação prevista no inciso I deste artigo;</w:t>
      </w:r>
    </w:p>
    <w:p w14:paraId="7D3F9B1E" w14:textId="77777777" w:rsidR="00234397" w:rsidRPr="00CE2001" w:rsidRDefault="00234397" w:rsidP="00F512F8">
      <w:pPr>
        <w:pStyle w:val="Standard"/>
        <w:widowControl w:val="0"/>
        <w:spacing w:after="8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>§ 1º Em caso de reincidência, a pena de multa prevista no inciso II deste artigo será aplicada em dobro.</w:t>
      </w:r>
    </w:p>
    <w:p w14:paraId="77867124" w14:textId="0AD43126" w:rsidR="00234397" w:rsidRPr="00CE2001" w:rsidRDefault="00234397" w:rsidP="00F512F8">
      <w:pPr>
        <w:pStyle w:val="Standard"/>
        <w:widowControl w:val="0"/>
        <w:spacing w:after="240" w:line="276" w:lineRule="auto"/>
        <w:ind w:left="1701"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>§ 2º A aplicação da pena de multa não desobriga o infrator quanto ao saneamento das irregularidades constatadas.”</w:t>
      </w:r>
    </w:p>
    <w:p w14:paraId="1866E71B" w14:textId="7BAF738D" w:rsidR="00234397" w:rsidRPr="00CE2001" w:rsidRDefault="00234397" w:rsidP="00234397">
      <w:pPr>
        <w:pStyle w:val="Standard"/>
        <w:widowControl w:val="0"/>
        <w:spacing w:after="80" w:line="276" w:lineRule="auto"/>
        <w:ind w:firstLine="851"/>
        <w:jc w:val="both"/>
        <w:rPr>
          <w:rFonts w:ascii="Arial" w:hAnsi="Arial"/>
        </w:rPr>
      </w:pPr>
      <w:r w:rsidRPr="00CE2001">
        <w:rPr>
          <w:rFonts w:ascii="Arial" w:hAnsi="Arial"/>
        </w:rPr>
        <w:t>Art. 2º Esta entra em vigor um ano após a data da sua publicação.</w:t>
      </w:r>
    </w:p>
    <w:p w14:paraId="0CBBF172" w14:textId="77777777" w:rsidR="00BC5EEE" w:rsidRPr="00CE2001" w:rsidRDefault="00BC5EEE">
      <w:pPr>
        <w:pStyle w:val="Standard"/>
        <w:widowControl w:val="0"/>
        <w:spacing w:line="276" w:lineRule="auto"/>
        <w:jc w:val="both"/>
        <w:rPr>
          <w:rFonts w:ascii="Arial" w:hAnsi="Arial"/>
        </w:rPr>
      </w:pPr>
    </w:p>
    <w:p w14:paraId="212A676D" w14:textId="6B27A46F" w:rsidR="00BC5EEE" w:rsidRPr="00CE2001" w:rsidRDefault="00ED0F15">
      <w:pPr>
        <w:pStyle w:val="Standard"/>
        <w:widowControl w:val="0"/>
        <w:spacing w:line="276" w:lineRule="auto"/>
        <w:jc w:val="right"/>
        <w:rPr>
          <w:rFonts w:ascii="Arial" w:hAnsi="Arial"/>
        </w:rPr>
      </w:pPr>
      <w:r w:rsidRPr="00CE2001">
        <w:rPr>
          <w:rFonts w:ascii="Arial" w:hAnsi="Arial"/>
        </w:rPr>
        <w:t xml:space="preserve">Três Passos/RS, </w:t>
      </w:r>
      <w:r w:rsidR="00CE2001" w:rsidRPr="00CE2001">
        <w:rPr>
          <w:rFonts w:ascii="Arial" w:hAnsi="Arial"/>
        </w:rPr>
        <w:t>15</w:t>
      </w:r>
      <w:r w:rsidRPr="00CE2001">
        <w:rPr>
          <w:rFonts w:ascii="Arial" w:hAnsi="Arial"/>
        </w:rPr>
        <w:t xml:space="preserve"> de </w:t>
      </w:r>
      <w:r w:rsidR="00CE2001" w:rsidRPr="00CE2001">
        <w:rPr>
          <w:rFonts w:ascii="Arial" w:hAnsi="Arial"/>
        </w:rPr>
        <w:t>junho</w:t>
      </w:r>
      <w:r w:rsidRPr="00CE2001">
        <w:rPr>
          <w:rFonts w:ascii="Arial" w:hAnsi="Arial"/>
        </w:rPr>
        <w:t xml:space="preserve"> de 2021.</w:t>
      </w:r>
    </w:p>
    <w:p w14:paraId="72CE7F3C" w14:textId="77777777" w:rsidR="00BC5EEE" w:rsidRPr="00CE2001" w:rsidRDefault="00BC5EEE">
      <w:pPr>
        <w:pStyle w:val="Standard"/>
        <w:widowControl w:val="0"/>
        <w:spacing w:line="276" w:lineRule="auto"/>
        <w:jc w:val="right"/>
        <w:rPr>
          <w:rFonts w:ascii="Arial" w:hAnsi="Arial"/>
        </w:rPr>
      </w:pPr>
    </w:p>
    <w:p w14:paraId="76F41B4D" w14:textId="77777777" w:rsidR="00BC5EEE" w:rsidRPr="00CE2001" w:rsidRDefault="00BC5EEE">
      <w:pPr>
        <w:pStyle w:val="Standard"/>
        <w:widowControl w:val="0"/>
        <w:spacing w:line="276" w:lineRule="auto"/>
        <w:jc w:val="center"/>
        <w:rPr>
          <w:rFonts w:ascii="Arial" w:hAnsi="Arial"/>
        </w:rPr>
      </w:pPr>
    </w:p>
    <w:p w14:paraId="0DC85894" w14:textId="77777777" w:rsidR="00BC5EEE" w:rsidRPr="00CE2001" w:rsidRDefault="00ED0F15">
      <w:pPr>
        <w:pStyle w:val="Standard"/>
        <w:widowControl w:val="0"/>
        <w:spacing w:line="276" w:lineRule="auto"/>
        <w:jc w:val="center"/>
        <w:rPr>
          <w:rFonts w:ascii="Arial" w:hAnsi="Arial"/>
        </w:rPr>
      </w:pPr>
      <w:r w:rsidRPr="00CE2001">
        <w:rPr>
          <w:rFonts w:ascii="Arial" w:hAnsi="Arial"/>
        </w:rPr>
        <w:t xml:space="preserve">Paulo </w:t>
      </w:r>
      <w:proofErr w:type="spellStart"/>
      <w:r w:rsidRPr="00CE2001">
        <w:rPr>
          <w:rFonts w:ascii="Arial" w:hAnsi="Arial"/>
        </w:rPr>
        <w:t>Gilceu</w:t>
      </w:r>
      <w:proofErr w:type="spellEnd"/>
      <w:r w:rsidRPr="00CE2001">
        <w:rPr>
          <w:rFonts w:ascii="Arial" w:hAnsi="Arial"/>
        </w:rPr>
        <w:t xml:space="preserve"> </w:t>
      </w:r>
      <w:proofErr w:type="spellStart"/>
      <w:r w:rsidRPr="00CE2001">
        <w:rPr>
          <w:rFonts w:ascii="Arial" w:hAnsi="Arial"/>
        </w:rPr>
        <w:t>Sattler</w:t>
      </w:r>
      <w:proofErr w:type="spellEnd"/>
    </w:p>
    <w:p w14:paraId="59FAE621" w14:textId="77777777" w:rsidR="00BC5EEE" w:rsidRPr="00CE2001" w:rsidRDefault="00ED0F15">
      <w:pPr>
        <w:pStyle w:val="Standard"/>
        <w:widowControl w:val="0"/>
        <w:spacing w:line="276" w:lineRule="auto"/>
        <w:jc w:val="center"/>
        <w:rPr>
          <w:rFonts w:ascii="Arial" w:hAnsi="Arial"/>
        </w:rPr>
      </w:pPr>
      <w:r w:rsidRPr="00CE2001">
        <w:rPr>
          <w:rFonts w:ascii="Arial" w:hAnsi="Arial"/>
        </w:rPr>
        <w:t>Vereador da Bancada do PDT</w:t>
      </w:r>
    </w:p>
    <w:p w14:paraId="095B5AF4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10BD09C0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3F2BCCB0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0E584FC9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6CF98F4F" w14:textId="77777777" w:rsidR="00BC5EEE" w:rsidRPr="00CE2001" w:rsidRDefault="00ED0F15">
      <w:pPr>
        <w:widowControl w:val="0"/>
        <w:jc w:val="center"/>
        <w:rPr>
          <w:rFonts w:ascii="Arial" w:hAnsi="Arial" w:cs="Arial"/>
        </w:rPr>
      </w:pPr>
      <w:r w:rsidRPr="00CE2001">
        <w:rPr>
          <w:rFonts w:ascii="Arial" w:hAnsi="Arial" w:cs="Arial"/>
          <w:b/>
          <w:bCs/>
        </w:rPr>
        <w:t>EXPOSIÇÃO DE MOTIVOS</w:t>
      </w:r>
    </w:p>
    <w:p w14:paraId="3CFBB9DE" w14:textId="1A982813" w:rsidR="00BC5EEE" w:rsidRPr="00CE2001" w:rsidRDefault="00ED0F15">
      <w:pPr>
        <w:widowControl w:val="0"/>
        <w:jc w:val="center"/>
        <w:rPr>
          <w:rFonts w:ascii="Arial" w:hAnsi="Arial" w:cs="Arial"/>
        </w:rPr>
      </w:pPr>
      <w:r w:rsidRPr="00CE2001">
        <w:rPr>
          <w:rFonts w:ascii="Arial" w:hAnsi="Arial" w:cs="Arial"/>
          <w:b/>
          <w:bCs/>
        </w:rPr>
        <w:t>PROJETO DE LEI LEGISLATIVA N</w:t>
      </w:r>
      <w:r w:rsidRPr="00CE2001">
        <w:rPr>
          <w:rFonts w:ascii="Arial" w:hAnsi="Arial" w:cs="Arial"/>
          <w:b/>
          <w:bCs/>
          <w:strike/>
        </w:rPr>
        <w:t>º</w:t>
      </w:r>
      <w:r w:rsidRPr="00CE2001">
        <w:rPr>
          <w:rFonts w:ascii="Arial" w:hAnsi="Arial" w:cs="Arial"/>
          <w:b/>
          <w:bCs/>
        </w:rPr>
        <w:t xml:space="preserve"> 0</w:t>
      </w:r>
      <w:r w:rsidR="00CE2001" w:rsidRPr="00CE2001">
        <w:rPr>
          <w:rFonts w:ascii="Arial" w:hAnsi="Arial" w:cs="Arial"/>
          <w:b/>
          <w:bCs/>
        </w:rPr>
        <w:t>7</w:t>
      </w:r>
      <w:r w:rsidRPr="00CE2001">
        <w:rPr>
          <w:rFonts w:ascii="Arial" w:hAnsi="Arial" w:cs="Arial"/>
          <w:b/>
          <w:bCs/>
        </w:rPr>
        <w:t>/21</w:t>
      </w:r>
    </w:p>
    <w:p w14:paraId="20165058" w14:textId="77777777" w:rsidR="00BC5EEE" w:rsidRPr="00CE2001" w:rsidRDefault="00BC5EEE">
      <w:pPr>
        <w:widowControl w:val="0"/>
        <w:jc w:val="center"/>
        <w:rPr>
          <w:rFonts w:ascii="Arial" w:hAnsi="Arial" w:cs="Arial"/>
        </w:rPr>
      </w:pPr>
    </w:p>
    <w:p w14:paraId="14C4503D" w14:textId="26AA4B83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 xml:space="preserve">A presente propositura vem corrigir uma grave distorção que vem tomando conta das ruas de </w:t>
      </w:r>
      <w:r w:rsidR="00ED0F15" w:rsidRPr="00CE2001">
        <w:rPr>
          <w:rFonts w:ascii="Arial" w:hAnsi="Arial" w:cs="Arial"/>
        </w:rPr>
        <w:t>Três Passos</w:t>
      </w:r>
      <w:r w:rsidRPr="00CE2001">
        <w:rPr>
          <w:rFonts w:ascii="Arial" w:hAnsi="Arial" w:cs="Arial"/>
        </w:rPr>
        <w:t>: o abandono de cabos e fios soltos em postes, após as empresas de energia, telefonia, tv a cabo, internet, dentre outras, realizarem reparos, trocas e substituições.</w:t>
      </w:r>
    </w:p>
    <w:p w14:paraId="4A46E96F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</w:p>
    <w:p w14:paraId="1D7626C9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>Como sabemos, a existência desses fios soltos é altamente prejudicial para a sociedade, na medida em que eles são ótimos condutores de energia elétrica e podem, facilmente, eletrocutar um transeunte, levando-o inclusive à morte.</w:t>
      </w:r>
    </w:p>
    <w:p w14:paraId="58BAB03B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</w:p>
    <w:p w14:paraId="0D079EA7" w14:textId="5621F47E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>A</w:t>
      </w:r>
      <w:r w:rsidR="00ED0F15" w:rsidRPr="00CE2001">
        <w:rPr>
          <w:rFonts w:ascii="Arial" w:hAnsi="Arial" w:cs="Arial"/>
        </w:rPr>
        <w:t xml:space="preserve"> presente proposta</w:t>
      </w:r>
      <w:r w:rsidRPr="00CE2001">
        <w:rPr>
          <w:rFonts w:ascii="Arial" w:hAnsi="Arial" w:cs="Arial"/>
        </w:rPr>
        <w:t xml:space="preserve"> se baseia na própria constituição federal que estabelece poder e dever aos municípios de legislar sobre matéria que dizem respeito a seu ordenamento territorial, além disso, também assegura o direito ao cidadão a viver em um ambiente ecologicamente equilibrado, livre da poluição visual ocasionada pela fiação solta, fragmentada, pendurada, amarrada e enrolada nos postes.</w:t>
      </w:r>
    </w:p>
    <w:p w14:paraId="785E30A0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</w:p>
    <w:p w14:paraId="507C60A9" w14:textId="6FAD68E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>Precisamos acabar com o excesso de fios soltos, amarrados, em desuso, para garantir mais segurança à população, amenizar o impacto visual ruim que prejudica a paisagem, além de evitar acidentes e assegurar a organização do espaço urbano.</w:t>
      </w:r>
    </w:p>
    <w:p w14:paraId="4E951B05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</w:p>
    <w:p w14:paraId="493A70AC" w14:textId="77777777" w:rsidR="00234397" w:rsidRPr="00CE2001" w:rsidRDefault="00234397" w:rsidP="00234397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>Por essas razões, é que solicito aos nobres pares a aprovação deste projeto de lei.</w:t>
      </w:r>
    </w:p>
    <w:p w14:paraId="15303AD9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35ECDA35" w14:textId="2A7347AB" w:rsidR="00BC5EEE" w:rsidRPr="00CE2001" w:rsidRDefault="00ED0F15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 xml:space="preserve">Três Passos, </w:t>
      </w:r>
      <w:r w:rsidR="00CE2001" w:rsidRPr="00CE2001">
        <w:rPr>
          <w:rFonts w:ascii="Arial" w:hAnsi="Arial" w:cs="Arial"/>
        </w:rPr>
        <w:t>15 de junho de 2021.</w:t>
      </w:r>
    </w:p>
    <w:p w14:paraId="5A7BEC4F" w14:textId="77777777" w:rsidR="00BC5EEE" w:rsidRPr="00CE2001" w:rsidRDefault="00BC5EEE">
      <w:pPr>
        <w:widowControl w:val="0"/>
        <w:ind w:firstLine="1134"/>
        <w:jc w:val="both"/>
        <w:rPr>
          <w:rFonts w:ascii="Arial" w:hAnsi="Arial" w:cs="Arial"/>
        </w:rPr>
      </w:pPr>
    </w:p>
    <w:p w14:paraId="5F25705C" w14:textId="77777777" w:rsidR="00BC5EEE" w:rsidRPr="00CE2001" w:rsidRDefault="00ED0F15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 xml:space="preserve">Paulo </w:t>
      </w:r>
      <w:proofErr w:type="spellStart"/>
      <w:r w:rsidRPr="00CE2001">
        <w:rPr>
          <w:rFonts w:ascii="Arial" w:hAnsi="Arial" w:cs="Arial"/>
        </w:rPr>
        <w:t>Gilceu</w:t>
      </w:r>
      <w:proofErr w:type="spellEnd"/>
      <w:r w:rsidRPr="00CE2001">
        <w:rPr>
          <w:rFonts w:ascii="Arial" w:hAnsi="Arial" w:cs="Arial"/>
        </w:rPr>
        <w:t xml:space="preserve"> </w:t>
      </w:r>
      <w:proofErr w:type="spellStart"/>
      <w:r w:rsidRPr="00CE2001">
        <w:rPr>
          <w:rFonts w:ascii="Arial" w:hAnsi="Arial" w:cs="Arial"/>
        </w:rPr>
        <w:t>Sattler</w:t>
      </w:r>
      <w:proofErr w:type="spellEnd"/>
      <w:r w:rsidRPr="00CE2001">
        <w:rPr>
          <w:rFonts w:ascii="Arial" w:hAnsi="Arial" w:cs="Arial"/>
        </w:rPr>
        <w:t xml:space="preserve"> </w:t>
      </w:r>
    </w:p>
    <w:p w14:paraId="3A545536" w14:textId="77777777" w:rsidR="00BC5EEE" w:rsidRPr="00CE2001" w:rsidRDefault="00ED0F15">
      <w:pPr>
        <w:widowControl w:val="0"/>
        <w:ind w:firstLine="1134"/>
        <w:jc w:val="both"/>
        <w:rPr>
          <w:rFonts w:ascii="Arial" w:hAnsi="Arial" w:cs="Arial"/>
        </w:rPr>
      </w:pPr>
      <w:r w:rsidRPr="00CE2001">
        <w:rPr>
          <w:rFonts w:ascii="Arial" w:hAnsi="Arial" w:cs="Arial"/>
        </w:rPr>
        <w:t>Vereador do PDT</w:t>
      </w:r>
    </w:p>
    <w:sectPr w:rsidR="00BC5EEE" w:rsidRPr="00CE2001">
      <w:headerReference w:type="default" r:id="rId6"/>
      <w:footerReference w:type="default" r:id="rId7"/>
      <w:pgSz w:w="11906" w:h="16838"/>
      <w:pgMar w:top="908" w:right="1134" w:bottom="993" w:left="1701" w:header="851" w:footer="65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9AD" w14:textId="77777777" w:rsidR="007D27A3" w:rsidRDefault="00ED0F15">
      <w:r>
        <w:separator/>
      </w:r>
    </w:p>
  </w:endnote>
  <w:endnote w:type="continuationSeparator" w:id="0">
    <w:p w14:paraId="12EAA8CC" w14:textId="77777777" w:rsidR="007D27A3" w:rsidRDefault="00ED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71CF" w14:textId="77777777" w:rsidR="00BC5EEE" w:rsidRDefault="00BC5EEE">
    <w:pPr>
      <w:pStyle w:val="Rodap"/>
      <w:jc w:val="center"/>
      <w:rPr>
        <w:rFonts w:ascii="Arial Black" w:hAnsi="Arial Black"/>
        <w:sz w:val="16"/>
      </w:rPr>
    </w:pPr>
  </w:p>
  <w:p w14:paraId="1270DF01" w14:textId="77777777" w:rsidR="00BC5EEE" w:rsidRDefault="00ED0F15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14:paraId="0F27E3D0" w14:textId="77777777" w:rsidR="00BC5EEE" w:rsidRDefault="00ED0F15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BFA6" w14:textId="77777777" w:rsidR="007D27A3" w:rsidRDefault="00ED0F15">
      <w:r>
        <w:separator/>
      </w:r>
    </w:p>
  </w:footnote>
  <w:footnote w:type="continuationSeparator" w:id="0">
    <w:p w14:paraId="74D8592E" w14:textId="77777777" w:rsidR="007D27A3" w:rsidRDefault="00ED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601F" w14:textId="77777777" w:rsidR="00BC5EEE" w:rsidRDefault="00ED0F15">
    <w:pPr>
      <w:pStyle w:val="Cabealho"/>
    </w:pPr>
    <w:r>
      <w:rPr>
        <w:noProof/>
      </w:rPr>
      <w:drawing>
        <wp:anchor distT="0" distB="0" distL="114300" distR="114300" simplePos="0" relativeHeight="6" behindDoc="1" locked="0" layoutInCell="0" allowOverlap="1" wp14:anchorId="126AA6A9" wp14:editId="2088588B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A75761" w14:textId="77777777" w:rsidR="00BC5EEE" w:rsidRDefault="00BC5EEE">
    <w:pPr>
      <w:pStyle w:val="Cabealho"/>
    </w:pPr>
  </w:p>
  <w:p w14:paraId="6AD0276F" w14:textId="77777777" w:rsidR="00BC5EEE" w:rsidRDefault="00BC5EEE">
    <w:pPr>
      <w:pStyle w:val="Cabealho"/>
    </w:pPr>
  </w:p>
  <w:p w14:paraId="4E85CFA0" w14:textId="77777777" w:rsidR="00BC5EEE" w:rsidRDefault="00BC5EEE">
    <w:pPr>
      <w:pStyle w:val="Cabealho"/>
    </w:pPr>
  </w:p>
  <w:p w14:paraId="7E7B022A" w14:textId="77777777" w:rsidR="00BC5EEE" w:rsidRDefault="00BC5EEE">
    <w:pPr>
      <w:pStyle w:val="Cabealho"/>
    </w:pPr>
  </w:p>
  <w:p w14:paraId="500F0BAE" w14:textId="77777777" w:rsidR="00BC5EEE" w:rsidRDefault="00ED0F15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6C3FE6F4" w14:textId="77777777" w:rsidR="00BC5EEE" w:rsidRDefault="00ED0F15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A8C0930" w14:textId="77777777" w:rsidR="00BC5EEE" w:rsidRDefault="00BC5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EE"/>
    <w:rsid w:val="00234397"/>
    <w:rsid w:val="007D27A3"/>
    <w:rsid w:val="00BC5EEE"/>
    <w:rsid w:val="00CE2001"/>
    <w:rsid w:val="00ED0F15"/>
    <w:rsid w:val="00F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179B"/>
  <w15:docId w15:val="{88A1929C-F3C5-4951-A49C-795B5C88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rial Narrow" w:hAnsi="Arial Narrow"/>
      <w:b/>
      <w:bCs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qFormat/>
    <w:rsid w:val="00CA77FB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C6BB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Cristina</dc:creator>
  <dc:description/>
  <cp:lastModifiedBy>Geciana Seffrin</cp:lastModifiedBy>
  <cp:revision>5</cp:revision>
  <cp:lastPrinted>2021-04-09T09:59:00Z</cp:lastPrinted>
  <dcterms:created xsi:type="dcterms:W3CDTF">2021-04-08T12:45:00Z</dcterms:created>
  <dcterms:modified xsi:type="dcterms:W3CDTF">2021-06-18T17:05:00Z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