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/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/>
          <w:b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>
        <w:rPr>
          <w:rFonts w:ascii="Arial" w:hAnsi="Arial"/>
          <w:sz w:val="24"/>
          <w:szCs w:val="24"/>
        </w:rPr>
        <w:t>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Municipal, </w:t>
      </w:r>
      <w:r>
        <w:rPr>
          <w:rFonts w:ascii="Arial" w:hAnsi="Arial"/>
        </w:rPr>
        <w:t>em complementação ao Requerimento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17/21,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  <w:szCs w:val="24"/>
        </w:rPr>
        <w:t>que interceda junto ao DAER, para que seja instalado acostamento junto à pista da Rodovia RSC 472, no trecho entre os trevos de acesso ao Distrito de Padre Gonzales e à cidade de Tiradentes do Sul até o acesso às cidades de Esperança do Sul e Tenente Portela.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b/>
          <w:b/>
        </w:rPr>
      </w:pPr>
      <w:r>
        <w:rPr>
          <w:rFonts w:ascii="Arial" w:hAnsi="Arial"/>
          <w:sz w:val="24"/>
          <w:szCs w:val="24"/>
        </w:rPr>
        <w:t>Justificativa: a falta de acostamento torna o trecho acima referido perigoso, com constantes riscos de acidentes de trânsito e atropelamentos.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right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24</w:t>
      </w:r>
      <w:r>
        <w:rPr>
          <w:rFonts w:cs="Arial" w:ascii="Arial" w:hAnsi="Arial"/>
        </w:rPr>
        <w:t xml:space="preserve"> de junho de 2021.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LUIS DA SILVA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</w:t>
      </w:r>
      <w:r>
        <w:rPr>
          <w:rFonts w:cs="Arial" w:ascii="Arial" w:hAnsi="Arial"/>
        </w:rPr>
        <w:t>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Flávio Habitzreiter</w:t>
        <w:tab/>
        <w:tab/>
        <w:tab/>
        <w:t>Edivan Baron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Gilmar Maier</w:t>
        <w:tab/>
        <w:tab/>
        <w:tab/>
        <w:t>Diego Hider Maciel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Paulo Sattler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LibreOffice/7.0.1.2$Windows_X86_64 LibreOffice_project/7cbcfc562f6eb6708b5ff7d7397325de9e764452</Application>
  <Pages>1</Pages>
  <Words>184</Words>
  <Characters>967</Characters>
  <CharactersWithSpaces>1149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2021-06-18T13:31:00Z</cp:lastPrinted>
  <dcterms:modified xsi:type="dcterms:W3CDTF">2021-06-24T08:47:53Z</dcterms:modified>
  <cp:revision>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