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</w:rPr>
        <w:t xml:space="preserve">Senhor </w:t>
      </w:r>
      <w:r>
        <w:rPr>
          <w:rFonts w:ascii="Arial" w:hAnsi="Arial"/>
        </w:rPr>
        <w:t>Vice-</w:t>
      </w:r>
      <w:r>
        <w:rPr>
          <w:rFonts w:ascii="Arial" w:hAnsi="Arial"/>
        </w:rPr>
        <w:t xml:space="preserve">Presidente, o Vereador </w:t>
      </w: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PAULO SATTLER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</w:t>
      </w:r>
      <w:r>
        <w:rPr>
          <w:rFonts w:ascii="Arial" w:hAnsi="Arial"/>
        </w:rPr>
        <w:t>DT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a</w:t>
      </w:r>
      <w:r>
        <w:rPr>
          <w:rFonts w:ascii="Arial" w:hAnsi="Arial"/>
        </w:rPr>
        <w:t xml:space="preserve"> alteração da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5523, de 3 de dezembro de 2019, que trata da gratificação de difícil acesso, para que sejam contemplados, também, os profissionais com contratos temporários e com ampliações.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Atualmente esta gratificação é somente paga aos servidores ocupantes de cargo efetivo do quadro de pessoal.</w:t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  <w:t xml:space="preserve">Três Passos,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x-none" w:bidi="ar-SA"/>
        </w:rPr>
        <w:t>2 de dezembro</w:t>
      </w:r>
      <w:r>
        <w:rPr/>
        <w:t xml:space="preserve"> de 2021.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1"/>
        <w:jc w:val="both"/>
        <w:rPr>
          <w:rFonts w:eastAsia="Times New Roman" w:cs="Arial"/>
          <w:b/>
          <w:b/>
          <w:bCs/>
          <w:i/>
          <w:i/>
          <w:i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/>
          <w:bCs/>
          <w:i/>
          <w:iCs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eastAsia="Times New Roman" w:cs="Arial"/>
          <w:b/>
          <w:b/>
          <w:bCs/>
          <w:i/>
          <w:i/>
          <w:i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auto"/>
          <w:kern w:val="0"/>
          <w:sz w:val="24"/>
          <w:szCs w:val="24"/>
          <w:lang w:val="pt-BR" w:eastAsia="pt-BR" w:bidi="ar-SA"/>
        </w:rPr>
        <w:t>Paulo Sattler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</w:t>
      </w:r>
      <w:r>
        <w:rPr>
          <w:rFonts w:cs="Arial" w:ascii="Arial" w:hAnsi="Arial"/>
        </w:rPr>
        <w:t>DT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Luis da Silva</w:t>
        <w:tab/>
        <w:tab/>
      </w:r>
      <w:r>
        <w:rPr>
          <w:rFonts w:cs="Arial" w:ascii="Arial" w:hAnsi="Arial"/>
          <w:i/>
          <w:iCs/>
          <w:sz w:val="24"/>
          <w:szCs w:val="24"/>
        </w:rPr>
        <w:t>Edivan Baron</w:t>
      </w:r>
      <w:r>
        <w:rPr>
          <w:rFonts w:cs="Arial" w:ascii="Arial" w:hAnsi="Arial"/>
          <w:i/>
          <w:iCs/>
        </w:rPr>
        <w:tab/>
      </w:r>
      <w:r>
        <w:rPr>
          <w:rFonts w:eastAsia="Times New Roman" w:cs="Arial" w:ascii="Arial" w:hAnsi="Arial"/>
          <w:i/>
          <w:iCs/>
          <w:color w:val="auto"/>
          <w:kern w:val="0"/>
          <w:sz w:val="24"/>
          <w:szCs w:val="24"/>
          <w:lang w:val="pt-BR" w:eastAsia="pt-BR" w:bidi="ar-SA"/>
        </w:rPr>
        <w:t>Flavio Habitzreiter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Gilmar Maier</w:t>
        <w:tab/>
        <w:tab/>
      </w:r>
      <w:r>
        <w:rPr>
          <w:rFonts w:cs="Arial" w:ascii="Arial" w:hAnsi="Arial"/>
          <w:i/>
          <w:iCs/>
        </w:rPr>
        <w:t>Diego Maciel</w:t>
      </w:r>
      <w:r>
        <w:rPr>
          <w:rFonts w:cs="Arial" w:ascii="Arial" w:hAnsi="Arial"/>
          <w:i/>
          <w:iCs/>
        </w:rPr>
        <w:tab/>
        <w:tab/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</w:t>
      </w:r>
      <w:r>
        <w:rPr>
          <w:rFonts w:cs="Arial" w:ascii="Arial" w:hAnsi="Arial"/>
        </w:rPr>
        <w:t>es</w:t>
      </w:r>
      <w:r>
        <w:rPr>
          <w:rFonts w:cs="Arial" w:ascii="Arial" w:hAnsi="Arial"/>
        </w:rPr>
        <w:t xml:space="preserve"> da Bancada do PT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784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732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9.1pt;height:67.55pt;v-text-anchor:top" wp14:anchorId="12CA858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LibreOffice/7.0.1.2$Windows_X86_64 LibreOffice_project/7cbcfc562f6eb6708b5ff7d7397325de9e764452</Application>
  <Pages>1</Pages>
  <Words>152</Words>
  <Characters>838</Characters>
  <CharactersWithSpaces>984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2021-12-07T14:59:21Z</cp:lastPrinted>
  <dcterms:modified xsi:type="dcterms:W3CDTF">2021-12-07T14:59:16Z</dcterms:modified>
  <cp:revision>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