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6409" w14:textId="77777777" w:rsidR="00CF1837" w:rsidRPr="001911B2" w:rsidRDefault="00CF1837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3E858ED4" w14:textId="375991E6" w:rsidR="00CF1837" w:rsidRPr="001911B2" w:rsidRDefault="001911B2" w:rsidP="00A75984">
      <w:pPr>
        <w:pStyle w:val="Ttulo1"/>
        <w:ind w:left="0" w:right="79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>PROJETO</w:t>
      </w:r>
      <w:r w:rsidRPr="001911B2">
        <w:rPr>
          <w:rFonts w:ascii="Arial" w:hAnsi="Arial" w:cs="Arial"/>
          <w:spacing w:val="19"/>
          <w:sz w:val="22"/>
          <w:szCs w:val="22"/>
        </w:rPr>
        <w:t xml:space="preserve"> </w:t>
      </w:r>
      <w:r w:rsidRPr="001911B2">
        <w:rPr>
          <w:rFonts w:ascii="Arial" w:hAnsi="Arial" w:cs="Arial"/>
          <w:sz w:val="22"/>
          <w:szCs w:val="22"/>
        </w:rPr>
        <w:t>DE</w:t>
      </w:r>
      <w:r w:rsidRPr="001911B2">
        <w:rPr>
          <w:rFonts w:ascii="Arial" w:hAnsi="Arial" w:cs="Arial"/>
          <w:spacing w:val="18"/>
          <w:sz w:val="22"/>
          <w:szCs w:val="22"/>
        </w:rPr>
        <w:t xml:space="preserve"> </w:t>
      </w:r>
      <w:r w:rsidRPr="001911B2">
        <w:rPr>
          <w:rFonts w:ascii="Arial" w:hAnsi="Arial" w:cs="Arial"/>
          <w:sz w:val="22"/>
          <w:szCs w:val="22"/>
        </w:rPr>
        <w:t>LEI LEGISLATIVA</w:t>
      </w:r>
      <w:r w:rsidRPr="001911B2">
        <w:rPr>
          <w:rFonts w:ascii="Arial" w:hAnsi="Arial" w:cs="Arial"/>
          <w:spacing w:val="18"/>
          <w:sz w:val="22"/>
          <w:szCs w:val="22"/>
        </w:rPr>
        <w:t xml:space="preserve"> </w:t>
      </w:r>
      <w:r w:rsidRPr="001911B2">
        <w:rPr>
          <w:rFonts w:ascii="Arial" w:hAnsi="Arial" w:cs="Arial"/>
          <w:sz w:val="22"/>
          <w:szCs w:val="22"/>
        </w:rPr>
        <w:t>Nº</w:t>
      </w:r>
      <w:r w:rsidRPr="001911B2">
        <w:rPr>
          <w:rFonts w:ascii="Arial" w:hAnsi="Arial" w:cs="Arial"/>
          <w:spacing w:val="21"/>
          <w:sz w:val="22"/>
          <w:szCs w:val="22"/>
        </w:rPr>
        <w:t xml:space="preserve"> </w:t>
      </w:r>
      <w:r w:rsidR="00A75984" w:rsidRPr="001911B2">
        <w:rPr>
          <w:rFonts w:ascii="Arial" w:hAnsi="Arial" w:cs="Arial"/>
          <w:spacing w:val="21"/>
          <w:sz w:val="22"/>
          <w:szCs w:val="22"/>
        </w:rPr>
        <w:t>01</w:t>
      </w:r>
      <w:r w:rsidRPr="001911B2">
        <w:rPr>
          <w:rFonts w:ascii="Arial" w:hAnsi="Arial" w:cs="Arial"/>
          <w:sz w:val="22"/>
          <w:szCs w:val="22"/>
        </w:rPr>
        <w:t xml:space="preserve">, DE </w:t>
      </w:r>
      <w:r w:rsidR="00A75984" w:rsidRPr="001911B2">
        <w:rPr>
          <w:rFonts w:ascii="Arial" w:hAnsi="Arial" w:cs="Arial"/>
          <w:sz w:val="22"/>
          <w:szCs w:val="22"/>
        </w:rPr>
        <w:t>18 DE JANEIRO DE 2022.</w:t>
      </w:r>
    </w:p>
    <w:p w14:paraId="24C52186" w14:textId="77777777" w:rsidR="00CF1837" w:rsidRPr="001911B2" w:rsidRDefault="00CF1837">
      <w:pPr>
        <w:pStyle w:val="Co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2E844009" w14:textId="77777777" w:rsidR="001911B2" w:rsidRDefault="001911B2" w:rsidP="00A75984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</w:p>
    <w:p w14:paraId="601F0408" w14:textId="71DC610E" w:rsidR="00CF1837" w:rsidRDefault="00A75984" w:rsidP="001911B2">
      <w:pPr>
        <w:pStyle w:val="Corpodetexto"/>
        <w:spacing w:line="360" w:lineRule="auto"/>
        <w:ind w:left="3969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Cria o Banco Municipal de Materiais Ortopédicos no Município de </w:t>
      </w:r>
      <w:r w:rsidRPr="001911B2">
        <w:rPr>
          <w:rFonts w:ascii="Arial" w:hAnsi="Arial" w:cs="Arial"/>
          <w:sz w:val="22"/>
          <w:szCs w:val="22"/>
        </w:rPr>
        <w:t>Três Passos/RS</w:t>
      </w:r>
      <w:r w:rsidRPr="001911B2">
        <w:rPr>
          <w:rFonts w:ascii="Arial" w:hAnsi="Arial" w:cs="Arial"/>
          <w:sz w:val="22"/>
          <w:szCs w:val="22"/>
        </w:rPr>
        <w:t>.</w:t>
      </w:r>
    </w:p>
    <w:p w14:paraId="6B577C3E" w14:textId="1646595A" w:rsidR="001911B2" w:rsidRDefault="001911B2" w:rsidP="00A75984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</w:p>
    <w:p w14:paraId="23DEA1CC" w14:textId="77777777" w:rsidR="001911B2" w:rsidRPr="001911B2" w:rsidRDefault="001911B2" w:rsidP="00A75984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</w:p>
    <w:p w14:paraId="397C1C8A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>Art. 1º Fica autorizada a criação do Banco Municipal de Materiais Ortopédicos.</w:t>
      </w:r>
    </w:p>
    <w:p w14:paraId="695FBE16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</w:t>
      </w:r>
    </w:p>
    <w:p w14:paraId="190C37AC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>Art. 2º O banco de materiais, instituído por esta Lei, será constituído por materiais ortopédicos usados ou novos, doados pela comunidade, tais como cadeira de roda e de banho, muleta, andador, bengala, cama hospitalar, tipóia, prótese, entre outros, destinados exclusivamente ao atendimento dos casos encaminhados através do Sistema Único de Saúde - SUS.</w:t>
      </w:r>
    </w:p>
    <w:p w14:paraId="04C0879F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</w:t>
      </w:r>
    </w:p>
    <w:p w14:paraId="691F92D6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>Art. 3º O Poder Executivo, através da secretaria competente, será o responsável pelo recebimento e pela posterior cessão gratuita de uso dos materiais àqueles que deles necessitarem.</w:t>
      </w:r>
    </w:p>
    <w:p w14:paraId="7B50FECB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</w:t>
      </w:r>
    </w:p>
    <w:p w14:paraId="6D4BB6E4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>Art. 4º Após o uso do material, a pessoa que fez uso do mesmo, deverá devolvê-lo nas condições em que o recebeu.</w:t>
      </w:r>
    </w:p>
    <w:p w14:paraId="0CB4407E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</w:t>
      </w:r>
    </w:p>
    <w:p w14:paraId="7A1AD865" w14:textId="7DD9E735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Art. 5º Para viabilizar o funcionamento do Banco, criado pela presente Lei, o Poder Executivo </w:t>
      </w:r>
      <w:r w:rsidR="001911B2">
        <w:rPr>
          <w:rFonts w:ascii="Arial" w:hAnsi="Arial" w:cs="Arial"/>
          <w:sz w:val="22"/>
          <w:szCs w:val="22"/>
        </w:rPr>
        <w:t>poderá realizar</w:t>
      </w:r>
      <w:r w:rsidRPr="001911B2">
        <w:rPr>
          <w:rFonts w:ascii="Arial" w:hAnsi="Arial" w:cs="Arial"/>
          <w:sz w:val="22"/>
          <w:szCs w:val="22"/>
        </w:rPr>
        <w:t xml:space="preserve"> campanhas de voluntariado com as Secretarias Municipais, entidades de classe, associações comunitárias e Organizações não Governamentais - ONGs, incentivando doações por parte de pessoas físicas e jurídicas.</w:t>
      </w:r>
    </w:p>
    <w:p w14:paraId="72EC847D" w14:textId="77777777" w:rsidR="00A75984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</w:t>
      </w:r>
    </w:p>
    <w:p w14:paraId="67E8F7F0" w14:textId="76A39B87" w:rsidR="00CF1837" w:rsidRPr="001911B2" w:rsidRDefault="00A75984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sz w:val="22"/>
          <w:szCs w:val="22"/>
        </w:rPr>
        <w:t xml:space="preserve"> Art. 6º Esta Lei entra em vigor na data de sua publicação.</w:t>
      </w:r>
    </w:p>
    <w:p w14:paraId="6F7C8F8C" w14:textId="77777777" w:rsidR="00CF1837" w:rsidRPr="001911B2" w:rsidRDefault="00CF1837" w:rsidP="001911B2">
      <w:pPr>
        <w:pStyle w:val="Corpodetexto"/>
        <w:spacing w:line="360" w:lineRule="auto"/>
        <w:ind w:firstLine="794"/>
        <w:jc w:val="both"/>
        <w:rPr>
          <w:rFonts w:ascii="Arial" w:hAnsi="Arial" w:cs="Arial"/>
          <w:w w:val="105"/>
          <w:sz w:val="22"/>
          <w:szCs w:val="22"/>
        </w:rPr>
      </w:pPr>
    </w:p>
    <w:p w14:paraId="1D274E24" w14:textId="77777777" w:rsidR="001911B2" w:rsidRDefault="001911B2" w:rsidP="001911B2">
      <w:pPr>
        <w:pStyle w:val="Corpodetexto"/>
        <w:jc w:val="center"/>
        <w:rPr>
          <w:rFonts w:ascii="Arial" w:hAnsi="Arial" w:cs="Arial"/>
          <w:w w:val="105"/>
          <w:sz w:val="22"/>
          <w:szCs w:val="22"/>
        </w:rPr>
      </w:pPr>
    </w:p>
    <w:p w14:paraId="3E54A59E" w14:textId="77777777" w:rsidR="001911B2" w:rsidRDefault="001911B2" w:rsidP="001911B2">
      <w:pPr>
        <w:pStyle w:val="Corpodetexto"/>
        <w:jc w:val="center"/>
        <w:rPr>
          <w:rFonts w:ascii="Arial" w:hAnsi="Arial" w:cs="Arial"/>
          <w:w w:val="105"/>
          <w:sz w:val="22"/>
          <w:szCs w:val="22"/>
        </w:rPr>
      </w:pPr>
    </w:p>
    <w:p w14:paraId="189BD424" w14:textId="07ED86AF" w:rsidR="00CF1837" w:rsidRPr="001911B2" w:rsidRDefault="001911B2" w:rsidP="001911B2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 w:rsidRPr="001911B2">
        <w:rPr>
          <w:rFonts w:ascii="Arial" w:hAnsi="Arial" w:cs="Arial"/>
          <w:b/>
          <w:bCs/>
          <w:w w:val="105"/>
          <w:sz w:val="22"/>
          <w:szCs w:val="22"/>
        </w:rPr>
        <w:t>Flavio Habitzreiter</w:t>
      </w:r>
    </w:p>
    <w:p w14:paraId="2D261A4F" w14:textId="77777777" w:rsidR="00CF1837" w:rsidRPr="001911B2" w:rsidRDefault="001911B2" w:rsidP="001911B2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Vereador da Bancada do PTB</w:t>
      </w:r>
    </w:p>
    <w:p w14:paraId="29CC0924" w14:textId="77777777" w:rsidR="00CF1837" w:rsidRPr="001911B2" w:rsidRDefault="00CF1837" w:rsidP="001911B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38765A6" w14:textId="77777777" w:rsidR="00CF1837" w:rsidRPr="001911B2" w:rsidRDefault="00CF183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4C53544A" w14:textId="77777777" w:rsidR="00CF1837" w:rsidRPr="001911B2" w:rsidRDefault="00CF1837">
      <w:pPr>
        <w:pStyle w:val="Corpodetexto"/>
        <w:jc w:val="both"/>
        <w:rPr>
          <w:rFonts w:ascii="Arial" w:hAnsi="Arial" w:cs="Arial"/>
          <w:sz w:val="22"/>
          <w:szCs w:val="22"/>
        </w:rPr>
        <w:sectPr w:rsidR="00CF1837" w:rsidRPr="001911B2" w:rsidSect="00A75984">
          <w:headerReference w:type="default" r:id="rId6"/>
          <w:footerReference w:type="default" r:id="rId7"/>
          <w:pgSz w:w="11906" w:h="16838"/>
          <w:pgMar w:top="1580" w:right="1580" w:bottom="280" w:left="1600" w:header="0" w:footer="515" w:gutter="0"/>
          <w:cols w:space="720"/>
          <w:formProt w:val="0"/>
          <w:docGrid w:linePitch="100"/>
        </w:sectPr>
      </w:pPr>
    </w:p>
    <w:p w14:paraId="33D5838F" w14:textId="52C6CD0A" w:rsidR="00CF1837" w:rsidRDefault="001911B2" w:rsidP="001911B2">
      <w:pPr>
        <w:pStyle w:val="Corpodetexto"/>
        <w:spacing w:before="5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11B2">
        <w:rPr>
          <w:rFonts w:ascii="Arial" w:hAnsi="Arial" w:cs="Arial"/>
          <w:b/>
          <w:bCs/>
          <w:sz w:val="22"/>
          <w:szCs w:val="22"/>
        </w:rPr>
        <w:lastRenderedPageBreak/>
        <w:t>PROJETO</w:t>
      </w:r>
      <w:r w:rsidRPr="001911B2">
        <w:rPr>
          <w:rFonts w:ascii="Arial" w:hAnsi="Arial" w:cs="Arial"/>
          <w:b/>
          <w:bCs/>
          <w:spacing w:val="19"/>
          <w:sz w:val="22"/>
          <w:szCs w:val="22"/>
        </w:rPr>
        <w:t xml:space="preserve"> </w:t>
      </w:r>
      <w:r w:rsidRPr="001911B2">
        <w:rPr>
          <w:rFonts w:ascii="Arial" w:hAnsi="Arial" w:cs="Arial"/>
          <w:b/>
          <w:bCs/>
          <w:sz w:val="22"/>
          <w:szCs w:val="22"/>
        </w:rPr>
        <w:t>DE</w:t>
      </w:r>
      <w:r w:rsidRPr="001911B2">
        <w:rPr>
          <w:rFonts w:ascii="Arial" w:hAnsi="Arial" w:cs="Arial"/>
          <w:b/>
          <w:bCs/>
          <w:spacing w:val="18"/>
          <w:sz w:val="22"/>
          <w:szCs w:val="22"/>
        </w:rPr>
        <w:t xml:space="preserve"> </w:t>
      </w:r>
      <w:r w:rsidRPr="001911B2">
        <w:rPr>
          <w:rFonts w:ascii="Arial" w:hAnsi="Arial" w:cs="Arial"/>
          <w:b/>
          <w:bCs/>
          <w:sz w:val="22"/>
          <w:szCs w:val="22"/>
        </w:rPr>
        <w:t>LEI LEGISLATIVA</w:t>
      </w:r>
      <w:r w:rsidRPr="001911B2">
        <w:rPr>
          <w:rFonts w:ascii="Arial" w:hAnsi="Arial" w:cs="Arial"/>
          <w:b/>
          <w:bCs/>
          <w:spacing w:val="18"/>
          <w:sz w:val="22"/>
          <w:szCs w:val="22"/>
        </w:rPr>
        <w:t xml:space="preserve"> </w:t>
      </w:r>
      <w:r w:rsidRPr="001911B2">
        <w:rPr>
          <w:rFonts w:ascii="Arial" w:hAnsi="Arial" w:cs="Arial"/>
          <w:b/>
          <w:bCs/>
          <w:sz w:val="22"/>
          <w:szCs w:val="22"/>
        </w:rPr>
        <w:t>Nº</w:t>
      </w:r>
      <w:r w:rsidRPr="001911B2">
        <w:rPr>
          <w:rFonts w:ascii="Arial" w:hAnsi="Arial" w:cs="Arial"/>
          <w:b/>
          <w:bCs/>
          <w:spacing w:val="21"/>
          <w:sz w:val="22"/>
          <w:szCs w:val="22"/>
        </w:rPr>
        <w:t xml:space="preserve"> 01</w:t>
      </w:r>
      <w:r w:rsidRPr="001911B2">
        <w:rPr>
          <w:rFonts w:ascii="Arial" w:hAnsi="Arial" w:cs="Arial"/>
          <w:b/>
          <w:bCs/>
          <w:sz w:val="22"/>
          <w:szCs w:val="22"/>
        </w:rPr>
        <w:t>, DE 18 DE JANEIRO DE 2022</w:t>
      </w:r>
    </w:p>
    <w:p w14:paraId="2FB4E86D" w14:textId="442DD39A" w:rsidR="001911B2" w:rsidRPr="001911B2" w:rsidRDefault="001911B2" w:rsidP="001911B2">
      <w:pPr>
        <w:pStyle w:val="Corpodetexto"/>
        <w:spacing w:before="5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EXPOSIÇÃO DE MOTIVOS</w:t>
      </w:r>
    </w:p>
    <w:p w14:paraId="1D16AD7B" w14:textId="77777777" w:rsidR="00CF1837" w:rsidRPr="001911B2" w:rsidRDefault="00CF183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73689D11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O objetivo desse projeto de lei, no âmbito do município de Santa Cruz do Sul, é o de atender a população menos favorecida financeiramente, proporcionando-lhe o uso de materiais ortopédicos.</w:t>
      </w:r>
    </w:p>
    <w:p w14:paraId="0F5E954E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 xml:space="preserve">            </w:t>
      </w:r>
    </w:p>
    <w:p w14:paraId="3A929C31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Sabemos que inúmeras pessoas carentes, que necessitam de materiais ortopédicos ou próteses, não possuem condições para adquiri-los, enquanto outros que já fizeram uso dos mesmos e não mais os estão utilizando, não lhes é indicado ou não há um local fixado para que possam destinar este material. Por isso, a necessidade de existir um local certo, determinado, para que os donos destes materiais possam doar os mesmos.</w:t>
      </w:r>
    </w:p>
    <w:p w14:paraId="257EC8E3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 xml:space="preserve">          </w:t>
      </w:r>
    </w:p>
    <w:p w14:paraId="0BED7214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Por isso, propomos que a administração municipal receba a doação destes materiais e faça a devida distribuição dos mesmos, a fim de que possam ser usados e serem úteis a pessoas que precisa destes materiais.</w:t>
      </w:r>
    </w:p>
    <w:p w14:paraId="2F3E12ED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 xml:space="preserve">           </w:t>
      </w:r>
    </w:p>
    <w:p w14:paraId="74F000E4" w14:textId="1211C239" w:rsidR="00CF1837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Diante do exposto, entendemos que será uma medida de grande relevância social. Para tanto, solicito o apoio aos demais pares para aprovação do projeto de lei.</w:t>
      </w:r>
    </w:p>
    <w:p w14:paraId="4E54C6F1" w14:textId="2560FB45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</w:p>
    <w:p w14:paraId="69697B35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 xml:space="preserve">Aprovado por unanimidade em Santa cruz do Sul </w:t>
      </w:r>
    </w:p>
    <w:p w14:paraId="1494593D" w14:textId="768E804C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  <w:hyperlink r:id="rId8" w:history="1">
        <w:r w:rsidRPr="001911B2">
          <w:rPr>
            <w:rStyle w:val="Hyperlink"/>
            <w:rFonts w:ascii="Arial" w:hAnsi="Arial" w:cs="Arial"/>
            <w:w w:val="105"/>
            <w:sz w:val="22"/>
            <w:szCs w:val="22"/>
          </w:rPr>
          <w:t>https://www.camarasantacruz.rs.gov.br/documento/projeto-de-lei-do-legislativo-no-10-l-2018-36961</w:t>
        </w:r>
      </w:hyperlink>
    </w:p>
    <w:p w14:paraId="633F0DDE" w14:textId="77777777" w:rsidR="00A75984" w:rsidRPr="001911B2" w:rsidRDefault="00A75984" w:rsidP="00A75984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</w:p>
    <w:p w14:paraId="365F10E2" w14:textId="77777777" w:rsidR="00CF1837" w:rsidRPr="001911B2" w:rsidRDefault="001911B2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Três Passos, 9 de dezembro de 2021.</w:t>
      </w:r>
    </w:p>
    <w:p w14:paraId="781770DC" w14:textId="77777777" w:rsidR="00CF1837" w:rsidRPr="001911B2" w:rsidRDefault="00CF1837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</w:p>
    <w:p w14:paraId="3651A20E" w14:textId="77777777" w:rsidR="00CF1837" w:rsidRPr="001911B2" w:rsidRDefault="00CF1837">
      <w:pPr>
        <w:pStyle w:val="Corpodetexto"/>
        <w:spacing w:line="252" w:lineRule="auto"/>
        <w:ind w:left="102" w:right="116" w:firstLine="707"/>
        <w:jc w:val="both"/>
        <w:rPr>
          <w:rFonts w:ascii="Arial" w:hAnsi="Arial" w:cs="Arial"/>
          <w:w w:val="105"/>
          <w:sz w:val="22"/>
          <w:szCs w:val="22"/>
        </w:rPr>
      </w:pPr>
    </w:p>
    <w:p w14:paraId="74C2CFEB" w14:textId="77777777" w:rsidR="00CF1837" w:rsidRPr="001911B2" w:rsidRDefault="001911B2">
      <w:pPr>
        <w:pStyle w:val="Corpodetex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Flavio Habitzreiter</w:t>
      </w:r>
    </w:p>
    <w:p w14:paraId="70AF6C98" w14:textId="77777777" w:rsidR="00CF1837" w:rsidRPr="001911B2" w:rsidRDefault="001911B2">
      <w:pPr>
        <w:pStyle w:val="Corpodetexto"/>
        <w:ind w:firstLine="794"/>
        <w:jc w:val="both"/>
        <w:rPr>
          <w:rFonts w:ascii="Arial" w:hAnsi="Arial" w:cs="Arial"/>
          <w:sz w:val="22"/>
          <w:szCs w:val="22"/>
        </w:rPr>
      </w:pPr>
      <w:r w:rsidRPr="001911B2">
        <w:rPr>
          <w:rFonts w:ascii="Arial" w:hAnsi="Arial" w:cs="Arial"/>
          <w:w w:val="105"/>
          <w:sz w:val="22"/>
          <w:szCs w:val="22"/>
        </w:rPr>
        <w:t>Vereador da Bancada do PTB</w:t>
      </w:r>
    </w:p>
    <w:p w14:paraId="14E5F7BC" w14:textId="77777777" w:rsidR="00CF1837" w:rsidRPr="001911B2" w:rsidRDefault="00CF1837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555DAC28" w14:textId="77777777" w:rsidR="00CF1837" w:rsidRDefault="00CF1837">
      <w:pPr>
        <w:pStyle w:val="Corpodetexto"/>
        <w:jc w:val="both"/>
        <w:rPr>
          <w:rFonts w:ascii="Arial" w:hAnsi="Arial"/>
        </w:rPr>
      </w:pPr>
    </w:p>
    <w:p w14:paraId="05A2519A" w14:textId="77777777" w:rsidR="00CF1837" w:rsidRDefault="00CF1837">
      <w:pPr>
        <w:pStyle w:val="Corpodetexto"/>
        <w:jc w:val="both"/>
        <w:rPr>
          <w:rFonts w:ascii="Arial" w:hAnsi="Arial"/>
        </w:rPr>
      </w:pPr>
    </w:p>
    <w:p w14:paraId="3F2136F8" w14:textId="77777777" w:rsidR="00CF1837" w:rsidRDefault="00CF1837">
      <w:pPr>
        <w:pStyle w:val="Corpodetexto"/>
        <w:jc w:val="both"/>
        <w:rPr>
          <w:rFonts w:ascii="Arial" w:hAnsi="Arial"/>
        </w:rPr>
      </w:pPr>
    </w:p>
    <w:p w14:paraId="7846A082" w14:textId="77777777" w:rsidR="00CF1837" w:rsidRDefault="00CF1837">
      <w:pPr>
        <w:pStyle w:val="Corpodetexto"/>
        <w:jc w:val="both"/>
        <w:rPr>
          <w:rFonts w:ascii="Arial" w:hAnsi="Arial"/>
        </w:rPr>
      </w:pPr>
    </w:p>
    <w:p w14:paraId="488881F4" w14:textId="77777777" w:rsidR="00CF1837" w:rsidRDefault="00CF1837">
      <w:pPr>
        <w:pStyle w:val="Corpodetexto"/>
        <w:jc w:val="both"/>
        <w:rPr>
          <w:rFonts w:ascii="Arial" w:hAnsi="Arial"/>
        </w:rPr>
      </w:pPr>
    </w:p>
    <w:p w14:paraId="37EE48AE" w14:textId="77777777" w:rsidR="00CF1837" w:rsidRDefault="00CF1837">
      <w:pPr>
        <w:pStyle w:val="Corpodetexto"/>
        <w:spacing w:before="2"/>
        <w:jc w:val="both"/>
        <w:rPr>
          <w:rFonts w:ascii="Arial" w:hAnsi="Arial"/>
        </w:rPr>
      </w:pPr>
    </w:p>
    <w:p w14:paraId="4B670949" w14:textId="77777777" w:rsidR="00CF1837" w:rsidRDefault="00CF1837">
      <w:pPr>
        <w:pStyle w:val="Ttulo2"/>
        <w:jc w:val="both"/>
        <w:rPr>
          <w:rFonts w:ascii="Arial" w:hAnsi="Arial"/>
          <w:b w:val="0"/>
          <w:bCs w:val="0"/>
        </w:rPr>
      </w:pPr>
    </w:p>
    <w:sectPr w:rsidR="00CF1837">
      <w:pgSz w:w="11906" w:h="16838"/>
      <w:pgMar w:top="1580" w:right="1580" w:bottom="280" w:left="16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2DB8" w14:textId="77777777" w:rsidR="00A75984" w:rsidRDefault="00A75984" w:rsidP="00A75984">
      <w:r>
        <w:separator/>
      </w:r>
    </w:p>
  </w:endnote>
  <w:endnote w:type="continuationSeparator" w:id="0">
    <w:p w14:paraId="4AF1752E" w14:textId="77777777" w:rsidR="00A75984" w:rsidRDefault="00A75984" w:rsidP="00A7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064E" w14:textId="77777777" w:rsidR="00A75984" w:rsidRDefault="00A75984" w:rsidP="00A75984">
    <w:pPr>
      <w:pStyle w:val="Rodap"/>
      <w:jc w:val="center"/>
      <w:rPr>
        <w:rFonts w:ascii="Arial Black" w:hAnsi="Arial Black"/>
        <w:sz w:val="16"/>
      </w:rPr>
    </w:pPr>
  </w:p>
  <w:p w14:paraId="00B457AC" w14:textId="4842BB0F" w:rsidR="00A75984" w:rsidRDefault="00A75984" w:rsidP="00A75984">
    <w:pPr>
      <w:pStyle w:val="Rodap"/>
      <w:jc w:val="center"/>
    </w:pPr>
    <w:r>
      <w:rPr>
        <w:rFonts w:ascii="Arial Black" w:hAnsi="Arial Black"/>
        <w:sz w:val="16"/>
      </w:rPr>
      <w:t>Rua Salgado Filho, 79  - Três Passos-RS.-  CEP: 98600-000  Fone: (55) 3522 1210</w:t>
    </w:r>
  </w:p>
  <w:p w14:paraId="33D7301F" w14:textId="21941051" w:rsidR="00A75984" w:rsidRDefault="00A75984" w:rsidP="00A75984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</w:rPr>
        <w:t>camara@</w:t>
      </w:r>
    </w:hyperlink>
    <w:r>
      <w:rPr>
        <w:rFonts w:ascii="Arial Black" w:hAnsi="Arial Black"/>
        <w:sz w:val="16"/>
      </w:rPr>
      <w:t>trespassos.rs.leg.br   Site: www.trespassos.rs.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CA61" w14:textId="77777777" w:rsidR="00A75984" w:rsidRDefault="00A75984" w:rsidP="00A75984">
      <w:r>
        <w:separator/>
      </w:r>
    </w:p>
  </w:footnote>
  <w:footnote w:type="continuationSeparator" w:id="0">
    <w:p w14:paraId="160110C1" w14:textId="77777777" w:rsidR="00A75984" w:rsidRDefault="00A75984" w:rsidP="00A7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C607" w14:textId="77777777" w:rsidR="00A75984" w:rsidRDefault="00A75984" w:rsidP="00A75984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073F309F" wp14:editId="1E3909BF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7ED55" w14:textId="77777777" w:rsidR="00A75984" w:rsidRDefault="00A75984" w:rsidP="00A75984">
    <w:pPr>
      <w:pStyle w:val="Cabealho"/>
    </w:pPr>
  </w:p>
  <w:p w14:paraId="31F8BA36" w14:textId="77777777" w:rsidR="00A75984" w:rsidRDefault="00A75984" w:rsidP="00A75984">
    <w:pPr>
      <w:pStyle w:val="Cabealho"/>
    </w:pPr>
  </w:p>
  <w:p w14:paraId="2E0C657C" w14:textId="77777777" w:rsidR="00A75984" w:rsidRDefault="00A75984" w:rsidP="00A75984">
    <w:pPr>
      <w:pStyle w:val="Cabealho"/>
    </w:pPr>
  </w:p>
  <w:p w14:paraId="2C9E24E8" w14:textId="77777777" w:rsidR="00A75984" w:rsidRDefault="00A75984" w:rsidP="00A75984">
    <w:pPr>
      <w:pStyle w:val="Cabealho"/>
    </w:pPr>
  </w:p>
  <w:p w14:paraId="5B9F7EA4" w14:textId="77777777" w:rsidR="00A75984" w:rsidRDefault="00A75984" w:rsidP="00A75984">
    <w:pPr>
      <w:pStyle w:val="Cabealho"/>
      <w:jc w:val="center"/>
      <w:rPr>
        <w:rFonts w:ascii="Arial Narrow" w:hAnsi="Arial Narrow"/>
        <w:sz w:val="18"/>
        <w:szCs w:val="18"/>
      </w:rPr>
    </w:pPr>
  </w:p>
  <w:p w14:paraId="37FB235B" w14:textId="77777777" w:rsidR="00A75984" w:rsidRDefault="00A75984" w:rsidP="00A75984">
    <w:pPr>
      <w:pStyle w:val="Cabealho"/>
      <w:jc w:val="center"/>
      <w:rPr>
        <w:rFonts w:ascii="Arial Narrow" w:hAnsi="Arial Narrow"/>
        <w:sz w:val="18"/>
        <w:szCs w:val="18"/>
      </w:rPr>
    </w:pPr>
  </w:p>
  <w:p w14:paraId="49FAB079" w14:textId="10CA325F" w:rsidR="00A75984" w:rsidRDefault="00A75984" w:rsidP="00A75984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150E3C8" w14:textId="77777777" w:rsidR="00A75984" w:rsidRDefault="00A75984" w:rsidP="00A75984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0E1C836" w14:textId="77777777" w:rsidR="00A75984" w:rsidRDefault="00A759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837"/>
    <w:rsid w:val="001911B2"/>
    <w:rsid w:val="00A75984"/>
    <w:rsid w:val="00C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2BC3E"/>
  <w15:docId w15:val="{BD47E1BD-7FEA-4A8E-842B-695E256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898" w:right="91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A759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98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nhideWhenUsed/>
    <w:rsid w:val="00A759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84"/>
    <w:rPr>
      <w:rFonts w:ascii="Cambria" w:eastAsia="Cambria" w:hAnsi="Cambria" w:cs="Cambria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59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75984"/>
    <w:rPr>
      <w:rFonts w:ascii="Cambria" w:eastAsia="Cambria" w:hAnsi="Cambria" w:cs="Cambria"/>
      <w:lang w:val="pt-PT"/>
    </w:rPr>
  </w:style>
  <w:style w:type="character" w:customStyle="1" w:styleId="LinkdaInternet">
    <w:name w:val="Link da Internet"/>
    <w:rsid w:val="00A75984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A759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santacruz.rs.gov.br/documento/projeto-de-lei-do-legislativo-no-10-l-2018-36961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Portz - PSDB</dc:creator>
  <dc:description/>
  <cp:lastModifiedBy>Geciana Seffrin</cp:lastModifiedBy>
  <cp:revision>6</cp:revision>
  <dcterms:created xsi:type="dcterms:W3CDTF">2021-12-09T17:54:00Z</dcterms:created>
  <dcterms:modified xsi:type="dcterms:W3CDTF">2022-01-18T11:18:00Z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