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29" w:rsidRDefault="00C02D2D">
      <w:pPr>
        <w:spacing w:after="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EMENDA MODIFICATIVA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AO  PROJETO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LEI N</w:t>
      </w:r>
      <w:r>
        <w:rPr>
          <w:rFonts w:ascii="Arial" w:hAnsi="Arial" w:cs="Arial"/>
          <w:b/>
          <w:bCs/>
          <w:strike/>
          <w:sz w:val="24"/>
          <w:szCs w:val="24"/>
          <w:u w:val="single"/>
        </w:rPr>
        <w:t>º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27</w:t>
      </w:r>
      <w:r>
        <w:rPr>
          <w:rFonts w:ascii="Arial" w:hAnsi="Arial" w:cs="Arial"/>
          <w:b/>
          <w:bCs/>
          <w:sz w:val="24"/>
          <w:szCs w:val="24"/>
          <w:u w:val="single"/>
        </w:rPr>
        <w:t>/2022</w:t>
      </w:r>
    </w:p>
    <w:p w:rsidR="009E7A29" w:rsidRDefault="009E7A29">
      <w:pPr>
        <w:spacing w:after="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9E7A29" w:rsidRDefault="009E7A29">
      <w:pPr>
        <w:spacing w:after="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9E7A29" w:rsidRDefault="00C02D2D">
      <w:pPr>
        <w:spacing w:after="0"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b/>
          <w:iCs/>
          <w:sz w:val="24"/>
          <w:szCs w:val="24"/>
        </w:rPr>
        <w:t>Senhor Presidente</w:t>
      </w:r>
      <w:proofErr w:type="gramEnd"/>
      <w:r>
        <w:rPr>
          <w:rFonts w:ascii="Arial" w:hAnsi="Arial" w:cs="Arial"/>
          <w:b/>
          <w:iCs/>
          <w:sz w:val="24"/>
          <w:szCs w:val="24"/>
        </w:rPr>
        <w:t xml:space="preserve"> da Câmara Municipal:</w:t>
      </w:r>
      <w:bookmarkStart w:id="0" w:name="_GoBack"/>
      <w:bookmarkEnd w:id="0"/>
    </w:p>
    <w:p w:rsidR="009E7A29" w:rsidRDefault="009E7A29">
      <w:pPr>
        <w:spacing w:after="0" w:line="276" w:lineRule="auto"/>
        <w:ind w:firstLine="708"/>
        <w:rPr>
          <w:rFonts w:ascii="Arial" w:hAnsi="Arial" w:cs="Arial"/>
          <w:b/>
          <w:iCs/>
          <w:sz w:val="24"/>
          <w:szCs w:val="24"/>
        </w:rPr>
      </w:pPr>
    </w:p>
    <w:p w:rsidR="009E7A29" w:rsidRDefault="00C02D2D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Orçamento, Finanças e Infraestrutura Urbana e Rural, usando de suas atribuições legais e regimentais, vem, perante </w:t>
      </w:r>
      <w:proofErr w:type="gramStart"/>
      <w:r>
        <w:rPr>
          <w:rFonts w:ascii="Arial" w:hAnsi="Arial" w:cs="Arial"/>
          <w:sz w:val="24"/>
          <w:szCs w:val="24"/>
        </w:rPr>
        <w:t>V.Exa</w:t>
      </w:r>
      <w:proofErr w:type="gramEnd"/>
      <w:r>
        <w:rPr>
          <w:rFonts w:ascii="Arial" w:hAnsi="Arial" w:cs="Arial"/>
          <w:sz w:val="24"/>
          <w:szCs w:val="24"/>
        </w:rPr>
        <w:t xml:space="preserve">., apresentar EMENDA </w:t>
      </w:r>
      <w:r>
        <w:rPr>
          <w:rFonts w:ascii="Arial" w:hAnsi="Arial" w:cs="Arial"/>
          <w:sz w:val="24"/>
          <w:szCs w:val="24"/>
        </w:rPr>
        <w:t>MODIFICATIVA ao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27</w:t>
      </w:r>
      <w:r>
        <w:rPr>
          <w:rFonts w:ascii="Arial" w:hAnsi="Arial" w:cs="Arial"/>
          <w:sz w:val="24"/>
          <w:szCs w:val="24"/>
        </w:rPr>
        <w:t>/2022, de autoria do Prefeito Municipal, que se encontra sob sua análise.</w:t>
      </w:r>
    </w:p>
    <w:p w:rsidR="009E7A29" w:rsidRDefault="009E7A29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9E7A29" w:rsidRDefault="00C02D2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iniciativa busca alterar a ementa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9E7A29" w:rsidRDefault="00C02D2D">
      <w:pPr>
        <w:pStyle w:val="Corpodetexto"/>
        <w:spacing w:after="0" w:line="240" w:lineRule="auto"/>
        <w:ind w:left="737"/>
        <w:jc w:val="both"/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“Autoriza a abertura de crédito </w:t>
      </w:r>
      <w:r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  <w:t>especial</w:t>
      </w:r>
      <w:r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 Lei 5691/21, LOA para o exercício de </w:t>
      </w: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2022.</w:t>
      </w:r>
      <w:r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(...)</w:t>
      </w:r>
      <w:proofErr w:type="gramEnd"/>
    </w:p>
    <w:p w:rsidR="009E7A29" w:rsidRDefault="009E7A29">
      <w:pPr>
        <w:pStyle w:val="Corpodetexto"/>
        <w:spacing w:after="0" w:line="240" w:lineRule="auto"/>
        <w:ind w:left="737"/>
        <w:jc w:val="both"/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</w:pPr>
    </w:p>
    <w:p w:rsidR="009E7A29" w:rsidRDefault="009E7A29">
      <w:pPr>
        <w:pStyle w:val="Corpodetexto"/>
        <w:spacing w:after="0" w:line="240" w:lineRule="auto"/>
        <w:ind w:left="737"/>
        <w:jc w:val="both"/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</w:pPr>
    </w:p>
    <w:p w:rsidR="009E7A29" w:rsidRDefault="009E7A29">
      <w:pPr>
        <w:pStyle w:val="Corpodetexto"/>
        <w:spacing w:after="0" w:line="240" w:lineRule="auto"/>
        <w:ind w:left="737"/>
        <w:jc w:val="both"/>
        <w:rPr>
          <w:rFonts w:ascii="Arial" w:hAnsi="Arial" w:cs="Arial"/>
          <w:bCs/>
          <w:i/>
          <w:iCs/>
          <w:shd w:val="clear" w:color="auto" w:fill="FFFFFF"/>
        </w:rPr>
      </w:pPr>
    </w:p>
    <w:p w:rsidR="009E7A29" w:rsidRDefault="00C02D2D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E7A29" w:rsidRDefault="00C02D2D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 e Senhores Vereadores</w:t>
      </w:r>
    </w:p>
    <w:p w:rsidR="009E7A29" w:rsidRDefault="00C02D2D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presente emenda modificativa apresentada tem por objetivo alterar a ementa do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27</w:t>
      </w:r>
      <w:r>
        <w:rPr>
          <w:rFonts w:ascii="Arial" w:hAnsi="Arial" w:cs="Arial"/>
          <w:sz w:val="24"/>
          <w:szCs w:val="24"/>
        </w:rPr>
        <w:t>/22, substituindo o termo “inclusão de elementos de despesas e alterações” por “abertura de crédito especial</w:t>
      </w:r>
      <w:r>
        <w:rPr>
          <w:rFonts w:ascii="Arial" w:hAnsi="Arial" w:cs="Arial"/>
          <w:sz w:val="24"/>
          <w:szCs w:val="24"/>
        </w:rPr>
        <w:t>” conforme disposto na Orientação Técnica do IGAM nº 5.794</w:t>
      </w:r>
      <w:r>
        <w:rPr>
          <w:rFonts w:ascii="Arial" w:hAnsi="Arial" w:cs="Arial"/>
          <w:sz w:val="24"/>
          <w:szCs w:val="24"/>
        </w:rPr>
        <w:t>/2022.</w:t>
      </w:r>
    </w:p>
    <w:p w:rsidR="009E7A29" w:rsidRDefault="00C02D2D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</w:t>
      </w:r>
      <w:r>
        <w:rPr>
          <w:rFonts w:ascii="Arial" w:hAnsi="Arial" w:cs="Arial"/>
          <w:sz w:val="24"/>
          <w:szCs w:val="24"/>
        </w:rPr>
        <w:t>o, da presente emenda.</w:t>
      </w:r>
    </w:p>
    <w:p w:rsidR="009E7A29" w:rsidRDefault="00C02D2D">
      <w:pPr>
        <w:spacing w:line="276" w:lineRule="auto"/>
        <w:ind w:firstLine="737"/>
      </w:pPr>
      <w:r>
        <w:rPr>
          <w:rFonts w:ascii="Arial" w:hAnsi="Arial" w:cs="Arial"/>
          <w:sz w:val="24"/>
          <w:szCs w:val="24"/>
        </w:rPr>
        <w:t>Três Passos, 31</w:t>
      </w:r>
      <w:r>
        <w:rPr>
          <w:rFonts w:ascii="Arial" w:hAnsi="Arial" w:cs="Arial"/>
          <w:sz w:val="24"/>
          <w:szCs w:val="24"/>
        </w:rPr>
        <w:t xml:space="preserve"> de março de 2022.</w:t>
      </w:r>
    </w:p>
    <w:p w:rsidR="009E7A29" w:rsidRDefault="009E7A29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9E7A29" w:rsidRDefault="009E7A29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9E7A29" w:rsidRDefault="009E7A29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9E7A29" w:rsidRDefault="00C02D2D">
      <w:pPr>
        <w:spacing w:line="276" w:lineRule="auto"/>
        <w:ind w:firstLine="737"/>
      </w:pPr>
      <w:r>
        <w:rPr>
          <w:rFonts w:ascii="Arial" w:hAnsi="Arial" w:cs="Arial"/>
          <w:w w:val="105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w w:val="105"/>
          <w:sz w:val="24"/>
          <w:szCs w:val="24"/>
        </w:rPr>
        <w:t>Boll</w:t>
      </w:r>
      <w:proofErr w:type="spellEnd"/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  <w:t xml:space="preserve">Paulo </w:t>
      </w:r>
      <w:proofErr w:type="spellStart"/>
      <w:r>
        <w:rPr>
          <w:rFonts w:ascii="Arial" w:hAnsi="Arial" w:cs="Arial"/>
          <w:w w:val="105"/>
          <w:sz w:val="24"/>
          <w:szCs w:val="24"/>
        </w:rPr>
        <w:t>Sattler</w:t>
      </w:r>
      <w:proofErr w:type="spellEnd"/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  <w:t xml:space="preserve">Evandro </w:t>
      </w:r>
      <w:proofErr w:type="spellStart"/>
      <w:r>
        <w:rPr>
          <w:rFonts w:ascii="Arial" w:hAnsi="Arial" w:cs="Arial"/>
          <w:w w:val="105"/>
          <w:sz w:val="24"/>
          <w:szCs w:val="24"/>
        </w:rPr>
        <w:t>Mohr</w:t>
      </w:r>
      <w:proofErr w:type="spellEnd"/>
    </w:p>
    <w:p w:rsidR="009E7A29" w:rsidRDefault="00C02D2D">
      <w:pPr>
        <w:spacing w:line="276" w:lineRule="auto"/>
        <w:ind w:firstLine="737"/>
      </w:pPr>
      <w:r>
        <w:rPr>
          <w:rFonts w:ascii="Arial" w:hAnsi="Arial" w:cs="Arial"/>
          <w:w w:val="105"/>
          <w:sz w:val="24"/>
          <w:szCs w:val="24"/>
        </w:rPr>
        <w:t>Membros da Comissão de Orçamento e Finanças</w:t>
      </w:r>
    </w:p>
    <w:sectPr w:rsidR="009E7A29">
      <w:headerReference w:type="default" r:id="rId6"/>
      <w:footerReference w:type="default" r:id="rId7"/>
      <w:pgSz w:w="11906" w:h="16838"/>
      <w:pgMar w:top="851" w:right="1274" w:bottom="1417" w:left="1276" w:header="708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2D2D">
      <w:pPr>
        <w:spacing w:after="0" w:line="240" w:lineRule="auto"/>
      </w:pPr>
      <w:r>
        <w:separator/>
      </w:r>
    </w:p>
  </w:endnote>
  <w:endnote w:type="continuationSeparator" w:id="0">
    <w:p w:rsidR="00000000" w:rsidRDefault="00C0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A29" w:rsidRDefault="00C02D2D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:rsidR="009E7A29" w:rsidRDefault="00C02D2D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E7A29" w:rsidRDefault="00C02D2D">
    <w:pPr>
      <w:pStyle w:val="Rodap"/>
      <w:jc w:val="center"/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2D2D">
      <w:pPr>
        <w:spacing w:after="0" w:line="240" w:lineRule="auto"/>
      </w:pPr>
      <w:r>
        <w:separator/>
      </w:r>
    </w:p>
  </w:footnote>
  <w:footnote w:type="continuationSeparator" w:id="0">
    <w:p w:rsidR="00000000" w:rsidRDefault="00C0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A29" w:rsidRDefault="00C02D2D">
    <w:pPr>
      <w:pStyle w:val="Cabealho"/>
      <w:rPr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:rsidR="009E7A29" w:rsidRDefault="009E7A29">
    <w:pPr>
      <w:pStyle w:val="Cabealho"/>
      <w:rPr>
        <w:sz w:val="20"/>
        <w:lang w:eastAsia="pt-BR"/>
      </w:rPr>
    </w:pPr>
  </w:p>
  <w:p w:rsidR="009E7A29" w:rsidRDefault="009E7A29">
    <w:pPr>
      <w:pStyle w:val="Cabealho"/>
      <w:jc w:val="center"/>
      <w:rPr>
        <w:sz w:val="20"/>
        <w:lang w:eastAsia="pt-BR"/>
      </w:rPr>
    </w:pPr>
  </w:p>
  <w:p w:rsidR="009E7A29" w:rsidRDefault="009E7A29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:rsidR="009E7A29" w:rsidRDefault="009E7A29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:rsidR="009E7A29" w:rsidRDefault="00C02D2D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E7A29" w:rsidRDefault="00C02D2D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 xml:space="preserve">CÂMARA </w:t>
    </w:r>
    <w:r>
      <w:rPr>
        <w:rFonts w:ascii="Algerian;comic" w:hAnsi="Algerian;comic" w:cs="Algerian;comic"/>
        <w:b/>
        <w:bCs/>
        <w:sz w:val="21"/>
        <w:szCs w:val="21"/>
      </w:rPr>
      <w:t>MUNICIPAL DE TRÊS PASSOS</w:t>
    </w:r>
  </w:p>
  <w:p w:rsidR="009E7A29" w:rsidRDefault="009E7A29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:rsidR="009E7A29" w:rsidRDefault="009E7A29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9"/>
    <w:rsid w:val="00610F04"/>
    <w:rsid w:val="009E7A29"/>
    <w:rsid w:val="00C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81D0"/>
  <w15:docId w15:val="{48573733-6D8C-4981-AA26-5C9C3A78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4738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473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Caroline Zimpel</cp:lastModifiedBy>
  <cp:revision>3</cp:revision>
  <cp:lastPrinted>2022-04-04T11:09:00Z</cp:lastPrinted>
  <dcterms:created xsi:type="dcterms:W3CDTF">2022-04-04T11:03:00Z</dcterms:created>
  <dcterms:modified xsi:type="dcterms:W3CDTF">2022-04-04T11:10:00Z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