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sz w:val="24"/>
          <w:szCs w:val="24"/>
        </w:rPr>
      </w:pPr>
      <w:r>
        <w:rPr>
          <w:rFonts w:cs="Arial" w:ascii="Arial" w:hAnsi="Arial"/>
          <w:b/>
          <w:sz w:val="24"/>
          <w:szCs w:val="24"/>
        </w:rPr>
        <w:t>R E Q U E R I M E N T O</w:t>
      </w:r>
    </w:p>
    <w:p>
      <w:pPr>
        <w:pStyle w:val="Normal"/>
        <w:widowControl w:val="false"/>
        <w:spacing w:lineRule="auto" w:line="240" w:before="180" w:after="180"/>
        <w:ind w:firstLine="1134"/>
        <w:jc w:val="both"/>
        <w:rPr>
          <w:rFonts w:ascii="Arial" w:hAnsi="Arial" w:cs="Arial"/>
        </w:rPr>
      </w:pPr>
      <w:r>
        <w:rPr>
          <w:rFonts w:cs="Arial" w:ascii="Arial" w:hAnsi="Arial"/>
          <w:b/>
        </w:rPr>
        <w:t xml:space="preserve">EDIVAN BARON, </w:t>
      </w:r>
      <w:r>
        <w:rPr>
          <w:rFonts w:cs="Arial" w:ascii="Arial" w:hAnsi="Arial"/>
          <w:bCs/>
        </w:rPr>
        <w:t>Vereador da Bancada do PTB e Presidente desta Casa Legislativa, abaixo assinado, com o apoio dos demais vereadores, vem</w:t>
      </w:r>
      <w:r>
        <w:rPr>
          <w:rFonts w:cs="Arial" w:ascii="Arial" w:hAnsi="Arial"/>
        </w:rPr>
        <w:t xml:space="preserve">, a presença de Vossa Excelência, na forma do art. 117, inciso IV, do Regimento Interno desta Casa Legislativa, </w:t>
      </w:r>
      <w:r>
        <w:rPr>
          <w:rFonts w:cs="Arial" w:ascii="Arial" w:hAnsi="Arial"/>
          <w:b/>
        </w:rPr>
        <w:t>REQUERER</w:t>
      </w:r>
      <w:r>
        <w:rPr>
          <w:rFonts w:cs="Arial" w:ascii="Arial" w:hAnsi="Arial"/>
        </w:rPr>
        <w:t xml:space="preserve"> o encaminhamento de </w:t>
      </w:r>
      <w:r>
        <w:rPr>
          <w:rFonts w:cs="Arial" w:ascii="Arial" w:hAnsi="Arial"/>
          <w:b/>
          <w:bCs/>
        </w:rPr>
        <w:t xml:space="preserve">MOÇÃO DE APOIO </w:t>
      </w:r>
      <w:r>
        <w:rPr>
          <w:rFonts w:cs="Arial" w:ascii="Arial" w:hAnsi="Arial"/>
        </w:rPr>
        <w:t xml:space="preserve">ao Senhor Valdeci Oliveira, Presidente da Assembleia Legislativa do Rio Grande do Sul, ao Ministério Público e ao Sindicato dos Servidores do IPE/Saúde, ouvido o Plenário desta Casa, </w:t>
      </w:r>
      <w:r>
        <w:rPr>
          <w:rFonts w:eastAsia="Calibri" w:cs="Arial" w:ascii="Arial" w:hAnsi="Arial"/>
          <w:sz w:val="22"/>
          <w:szCs w:val="22"/>
          <w:lang w:bidi="ar-SA"/>
        </w:rPr>
        <w:t>para solicitar a realização de</w:t>
      </w:r>
      <w:r>
        <w:rPr>
          <w:rFonts w:cs="Arial" w:ascii="Arial" w:hAnsi="Arial"/>
        </w:rPr>
        <w:t xml:space="preserve"> uma auditoria nas contas do Instituto de Previdência do Estado, de forma a se identificar e descobrir a real situação financeira d</w:t>
      </w:r>
      <w:r>
        <w:rPr>
          <w:rFonts w:eastAsia="Calibri" w:cs="Arial" w:ascii="Arial" w:hAnsi="Arial"/>
          <w:sz w:val="22"/>
          <w:szCs w:val="22"/>
          <w:lang w:bidi="ar-SA"/>
        </w:rPr>
        <w:t>a entidade</w:t>
      </w:r>
      <w:r>
        <w:rPr>
          <w:rFonts w:cs="Arial" w:ascii="Arial" w:hAnsi="Arial"/>
        </w:rPr>
        <w:t>, que sempre cumpriu com suas obrigações e hoje em dia está sucateado.</w:t>
      </w:r>
    </w:p>
    <w:p>
      <w:pPr>
        <w:pStyle w:val="Normal"/>
        <w:widowControl w:val="false"/>
        <w:spacing w:lineRule="auto" w:line="240" w:before="120" w:after="0"/>
        <w:ind w:firstLine="1134"/>
        <w:jc w:val="both"/>
        <w:rPr>
          <w:rFonts w:ascii="Arial" w:hAnsi="Arial" w:cs="Arial"/>
        </w:rPr>
      </w:pPr>
      <w:r>
        <w:rPr>
          <w:rFonts w:cs="Arial" w:ascii="Arial" w:hAnsi="Arial"/>
        </w:rPr>
        <w:t xml:space="preserve">A presente solicitação tem por escopo saber qual a real situação financeira do IPE/Saúde, visto a veiculação nas mídias, de vários nosocômios, instituições e médicos que prestam serviços para esta autarquia, divulgarem um possível descredenciamento alegando falta de repasses financeiros devidos. Os seus segurados têm os descontos de contribuição ao IPE na folha de pagamento sendo efetuados mensalmente, sem atrasos, e sentem-se lesados por não terem o atendimento pelo qual fazem jus. </w:t>
      </w:r>
    </w:p>
    <w:p>
      <w:pPr>
        <w:pStyle w:val="Normal"/>
        <w:widowControl w:val="false"/>
        <w:spacing w:lineRule="auto" w:line="240" w:before="120" w:after="0"/>
        <w:ind w:firstLine="1134"/>
        <w:jc w:val="both"/>
        <w:rPr>
          <w:rFonts w:ascii="Arial" w:hAnsi="Arial" w:cs="Arial"/>
        </w:rPr>
      </w:pPr>
      <w:r>
        <w:rPr>
          <w:rFonts w:cs="Arial" w:ascii="Arial" w:hAnsi="Arial"/>
        </w:rPr>
        <w:t>Cabe salientar que imóveis do referido Instituto, foram vendidos/leiloados pelo Estado, e não se sabe o destino que tais valores arrecadados tomaram. Para elucidação dos fatos, os segurados do IPE/Saúde entendem ser imprescindível uma Auditoria externa nas contas e trâmites que o nosso Estado/Governo adotou como as verbas arrecadadas e valores recebidos por tais vendas/leilões e descontos mensais. Necessário vir a público também se ainda existem ou não dívidas para com o IPE/Saúde por qualquer poder, autarquia, instituição ou o próprio Governo de Estado, e havendo, porque ainda não foram quitadas.</w:t>
      </w:r>
    </w:p>
    <w:p>
      <w:pPr>
        <w:pStyle w:val="Normal"/>
        <w:widowControl w:val="false"/>
        <w:spacing w:lineRule="auto" w:line="240" w:before="120" w:after="0"/>
        <w:ind w:firstLine="1134"/>
        <w:jc w:val="both"/>
        <w:rPr>
          <w:rFonts w:ascii="Arial" w:hAnsi="Arial" w:cs="Arial"/>
        </w:rPr>
      </w:pPr>
      <w:r>
        <w:rPr>
          <w:rFonts w:cs="Arial" w:ascii="Arial" w:hAnsi="Arial"/>
        </w:rPr>
        <w:t>Os segurados querem explicações plausíveis sobre a real situação que se encontra esta instituição centenária, que sempre logrou êxito em suas funções, inclusive com fluxo de caixa positivo, e que hoje em dia “sabe-se” que está em colapso.</w:t>
      </w:r>
    </w:p>
    <w:p>
      <w:pPr>
        <w:pStyle w:val="Normal"/>
        <w:widowControl w:val="false"/>
        <w:spacing w:lineRule="auto" w:line="240" w:before="120" w:after="0"/>
        <w:ind w:firstLine="1134"/>
        <w:jc w:val="both"/>
        <w:rPr>
          <w:rFonts w:ascii="Arial" w:hAnsi="Arial" w:cs="Arial"/>
        </w:rPr>
      </w:pPr>
      <w:r>
        <w:rPr>
          <w:rFonts w:eastAsia="Calibri" w:cs="Arial" w:ascii="Arial" w:hAnsi="Arial"/>
          <w:sz w:val="22"/>
          <w:szCs w:val="22"/>
          <w:lang w:bidi="ar-SA"/>
        </w:rPr>
        <w:t>Os</w:t>
      </w:r>
      <w:r>
        <w:rPr>
          <w:rFonts w:cs="Arial" w:ascii="Arial" w:hAnsi="Arial"/>
        </w:rPr>
        <w:t xml:space="preserve"> representantes desta Casa Legislativa manifestam a sua solidariedade, pela relevância do assunto, em apoio à ação em busca da elucidação dos fatos. </w:t>
      </w:r>
    </w:p>
    <w:p>
      <w:pPr>
        <w:pStyle w:val="Normal"/>
        <w:widowControl w:val="false"/>
        <w:spacing w:lineRule="auto" w:line="240" w:before="120" w:after="0"/>
        <w:ind w:firstLine="1134"/>
        <w:jc w:val="both"/>
        <w:rPr>
          <w:rFonts w:ascii="Arial" w:hAnsi="Arial" w:cs="Arial"/>
          <w:highlight w:val="white"/>
        </w:rPr>
      </w:pPr>
      <w:r>
        <w:rPr>
          <w:rFonts w:cs="Arial" w:ascii="Arial" w:hAnsi="Arial"/>
          <w:shd w:fill="FFFFFF" w:val="clear"/>
        </w:rPr>
        <w:t>Nestes termos,</w:t>
      </w:r>
    </w:p>
    <w:p>
      <w:pPr>
        <w:pStyle w:val="Normal"/>
        <w:widowControl w:val="false"/>
        <w:spacing w:lineRule="auto" w:line="240" w:before="0" w:after="0"/>
        <w:ind w:firstLine="1134"/>
        <w:jc w:val="both"/>
        <w:rPr>
          <w:rFonts w:ascii="Arial" w:hAnsi="Arial" w:cs="Arial"/>
          <w:highlight w:val="white"/>
        </w:rPr>
      </w:pPr>
      <w:r>
        <w:rPr>
          <w:rFonts w:cs="Arial" w:ascii="Arial" w:hAnsi="Arial"/>
          <w:shd w:fill="FFFFFF" w:val="clear"/>
        </w:rPr>
        <w:t>Pedem deferimento.</w:t>
      </w:r>
    </w:p>
    <w:p>
      <w:pPr>
        <w:pStyle w:val="Normal"/>
        <w:widowControl w:val="false"/>
        <w:spacing w:lineRule="auto" w:line="240" w:before="0" w:after="0"/>
        <w:jc w:val="right"/>
        <w:rPr/>
      </w:pPr>
      <w:r>
        <w:rPr>
          <w:rFonts w:cs="Arial" w:ascii="Arial" w:hAnsi="Arial"/>
        </w:rPr>
        <w:t>Três Passos, 23 de agosto de 2022.</w:t>
      </w:r>
    </w:p>
    <w:p>
      <w:pPr>
        <w:pStyle w:val="Normal"/>
        <w:widowControl w:val="false"/>
        <w:spacing w:lineRule="auto" w:line="240" w:before="0" w:after="0"/>
        <w:ind w:firstLine="567"/>
        <w:jc w:val="both"/>
        <w:rPr>
          <w:rFonts w:ascii="Arial" w:hAnsi="Arial" w:cs="Arial"/>
        </w:rPr>
      </w:pPr>
      <w:r>
        <w:rPr>
          <w:rFonts w:cs="Arial" w:ascii="Arial" w:hAnsi="Arial"/>
        </w:rPr>
      </w:r>
    </w:p>
    <w:p>
      <w:pPr>
        <w:pStyle w:val="Normal"/>
        <w:widowControl w:val="false"/>
        <w:spacing w:lineRule="auto" w:line="240" w:before="0" w:after="0"/>
        <w:ind w:firstLine="567"/>
        <w:jc w:val="both"/>
        <w:rPr>
          <w:b w:val="false"/>
          <w:b w:val="false"/>
          <w:bCs w:val="false"/>
          <w:i/>
          <w:i/>
          <w:iCs/>
        </w:rPr>
      </w:pPr>
      <w:r>
        <w:rPr>
          <w:rFonts w:cs="Arial" w:ascii="Arial" w:hAnsi="Arial"/>
          <w:b w:val="false"/>
          <w:bCs w:val="false"/>
          <w:i/>
          <w:iCs/>
        </w:rPr>
        <w:t>Edivan Baron</w:t>
      </w:r>
    </w:p>
    <w:p>
      <w:pPr>
        <w:pStyle w:val="Normal"/>
        <w:widowControl w:val="false"/>
        <w:spacing w:lineRule="auto" w:line="240" w:before="0" w:after="0"/>
        <w:ind w:firstLine="567"/>
        <w:jc w:val="both"/>
        <w:rPr>
          <w:i w:val="false"/>
          <w:i w:val="false"/>
          <w:iCs w:val="false"/>
        </w:rPr>
      </w:pPr>
      <w:r>
        <w:rPr>
          <w:rFonts w:cs="Arial" w:ascii="Arial" w:hAnsi="Arial"/>
          <w:i w:val="false"/>
          <w:iCs w:val="false"/>
        </w:rPr>
        <w:t>Vereador da Bancada do PTB</w:t>
      </w:r>
    </w:p>
    <w:p>
      <w:pPr>
        <w:pStyle w:val="Normal"/>
        <w:widowControl w:val="false"/>
        <w:spacing w:lineRule="auto" w:line="240" w:before="0" w:after="0"/>
        <w:ind w:firstLine="567"/>
        <w:jc w:val="both"/>
        <w:rPr>
          <w:i w:val="false"/>
          <w:i w:val="false"/>
          <w:iCs w:val="false"/>
        </w:rPr>
      </w:pPr>
      <w:r>
        <w:rPr>
          <w:rFonts w:cs="Arial" w:ascii="Arial" w:hAnsi="Arial"/>
          <w:i w:val="false"/>
          <w:iCs w:val="false"/>
        </w:rPr>
        <w:t>Presidente da Câmara</w:t>
      </w:r>
    </w:p>
    <w:p>
      <w:pPr>
        <w:pStyle w:val="Normal"/>
        <w:widowControl w:val="false"/>
        <w:spacing w:lineRule="auto" w:line="240" w:before="0" w:after="0"/>
        <w:ind w:firstLine="567"/>
        <w:jc w:val="both"/>
        <w:rPr>
          <w:rFonts w:ascii="Arial" w:hAnsi="Arial" w:cs="Arial"/>
          <w:i/>
          <w:i/>
          <w:iCs/>
        </w:rPr>
      </w:pPr>
      <w:r>
        <w:rPr>
          <w:rFonts w:cs="Arial" w:ascii="Arial" w:hAnsi="Arial"/>
          <w:i/>
          <w:iCs/>
        </w:rPr>
      </w:r>
    </w:p>
    <w:p>
      <w:pPr>
        <w:pStyle w:val="Normal"/>
        <w:widowControl w:val="false"/>
        <w:spacing w:lineRule="auto" w:line="240" w:before="0" w:after="0"/>
        <w:ind w:firstLine="567"/>
        <w:jc w:val="both"/>
        <w:rPr>
          <w:rFonts w:ascii="Arial" w:hAnsi="Arial" w:cs="Arial"/>
          <w:i/>
          <w:i/>
          <w:iCs/>
        </w:rPr>
      </w:pPr>
      <w:r>
        <w:rPr>
          <w:rFonts w:cs="Arial" w:ascii="Arial" w:hAnsi="Arial"/>
          <w:i/>
          <w:iCs/>
        </w:rPr>
      </w:r>
    </w:p>
    <w:p>
      <w:pPr>
        <w:pStyle w:val="Normal"/>
        <w:widowControl w:val="false"/>
        <w:spacing w:lineRule="auto" w:line="240" w:before="0" w:after="0"/>
        <w:ind w:firstLine="567"/>
        <w:jc w:val="both"/>
        <w:rPr>
          <w:rFonts w:ascii="Arial" w:hAnsi="Arial" w:cs="Arial"/>
          <w:i/>
          <w:i/>
          <w:iCs/>
        </w:rPr>
      </w:pPr>
      <w:r>
        <w:rPr>
          <w:rFonts w:cs="Arial" w:ascii="Arial" w:hAnsi="Arial"/>
          <w:i/>
          <w:iCs/>
        </w:rPr>
        <w:t>Flavio Habitzreiter       Luis da Silva</w:t>
        <w:tab/>
        <w:t xml:space="preserve">    </w:t>
      </w:r>
    </w:p>
    <w:p>
      <w:pPr>
        <w:pStyle w:val="Normal"/>
        <w:widowControl w:val="false"/>
        <w:spacing w:lineRule="auto" w:line="240" w:before="0" w:after="0"/>
        <w:ind w:firstLine="567"/>
        <w:jc w:val="both"/>
        <w:rPr>
          <w:rFonts w:ascii="Arial" w:hAnsi="Arial" w:cs="Arial"/>
          <w:i/>
          <w:i/>
          <w:iCs/>
        </w:rPr>
      </w:pPr>
      <w:r>
        <w:rPr>
          <w:rFonts w:cs="Arial" w:ascii="Arial" w:hAnsi="Arial"/>
        </w:rPr>
        <w:t>Vereadores da Bancada do PTB</w:t>
      </w:r>
    </w:p>
    <w:p>
      <w:pPr>
        <w:pStyle w:val="Normal"/>
        <w:widowControl w:val="false"/>
        <w:spacing w:lineRule="auto" w:line="240" w:before="0" w:after="0"/>
        <w:ind w:firstLine="567"/>
        <w:jc w:val="both"/>
        <w:rPr>
          <w:rFonts w:ascii="Arial" w:hAnsi="Arial" w:cs="Arial"/>
          <w:i/>
          <w:i/>
          <w:iCs/>
        </w:rPr>
      </w:pPr>
      <w:r>
        <w:rPr>
          <w:rFonts w:cs="Arial" w:ascii="Arial" w:hAnsi="Arial"/>
          <w:i/>
          <w:iCs/>
        </w:rPr>
      </w:r>
    </w:p>
    <w:p>
      <w:pPr>
        <w:pStyle w:val="Normal"/>
        <w:widowControl w:val="false"/>
        <w:spacing w:lineRule="auto" w:line="240" w:before="0" w:after="0"/>
        <w:ind w:firstLine="567"/>
        <w:jc w:val="both"/>
        <w:rPr>
          <w:rFonts w:ascii="Arial" w:hAnsi="Arial" w:cs="Arial"/>
          <w:i/>
          <w:i/>
          <w:iCs/>
        </w:rPr>
      </w:pPr>
      <w:r>
        <w:rPr>
          <w:rFonts w:cs="Arial" w:ascii="Arial" w:hAnsi="Arial"/>
          <w:i/>
          <w:iCs/>
        </w:rPr>
      </w:r>
    </w:p>
    <w:p>
      <w:pPr>
        <w:pStyle w:val="Normal"/>
        <w:widowControl w:val="false"/>
        <w:spacing w:lineRule="auto" w:line="240" w:before="0" w:after="0"/>
        <w:ind w:firstLine="567"/>
        <w:jc w:val="both"/>
        <w:rPr/>
      </w:pPr>
      <w:r>
        <w:rPr>
          <w:rFonts w:cs="Arial" w:ascii="Arial" w:hAnsi="Arial"/>
          <w:i/>
          <w:iCs/>
        </w:rPr>
        <w:t>Diego Maciel</w:t>
        <w:tab/>
        <w:t xml:space="preserve">        Gilmar Maier</w:t>
        <w:tab/>
        <w:t xml:space="preserve">   </w:t>
      </w:r>
    </w:p>
    <w:p>
      <w:pPr>
        <w:pStyle w:val="Normal"/>
        <w:widowControl w:val="false"/>
        <w:spacing w:lineRule="auto" w:line="240" w:before="0" w:after="0"/>
        <w:ind w:firstLine="567"/>
        <w:jc w:val="both"/>
        <w:rPr/>
      </w:pPr>
      <w:r>
        <w:rPr>
          <w:rFonts w:cs="Arial" w:ascii="Arial" w:hAnsi="Arial"/>
        </w:rPr>
        <w:t>Vereadores da Bancada do PT</w:t>
        <w:tab/>
        <w:t xml:space="preserve">   </w:t>
      </w:r>
    </w:p>
    <w:p>
      <w:pPr>
        <w:pStyle w:val="Normal"/>
        <w:widowControl w:val="false"/>
        <w:spacing w:lineRule="auto" w:line="240" w:before="0" w:after="0"/>
        <w:ind w:firstLine="567"/>
        <w:jc w:val="both"/>
        <w:rPr>
          <w:rFonts w:ascii="Arial" w:hAnsi="Arial" w:cs="Arial"/>
        </w:rPr>
      </w:pPr>
      <w:r>
        <w:rPr>
          <w:rFonts w:cs="Arial" w:ascii="Arial" w:hAnsi="Arial"/>
        </w:rPr>
      </w:r>
    </w:p>
    <w:p>
      <w:pPr>
        <w:pStyle w:val="Normal"/>
        <w:widowControl w:val="false"/>
        <w:spacing w:lineRule="auto" w:line="240" w:before="0" w:after="0"/>
        <w:ind w:firstLine="567"/>
        <w:jc w:val="both"/>
        <w:rPr>
          <w:rFonts w:ascii="Arial" w:hAnsi="Arial" w:cs="Arial"/>
        </w:rPr>
      </w:pPr>
      <w:r>
        <w:rPr>
          <w:rFonts w:cs="Arial" w:ascii="Arial" w:hAnsi="Arial"/>
        </w:rPr>
      </w:r>
    </w:p>
    <w:p>
      <w:pPr>
        <w:pStyle w:val="Normal"/>
        <w:widowControl w:val="false"/>
        <w:spacing w:lineRule="auto" w:line="240" w:before="0" w:after="0"/>
        <w:ind w:firstLine="567"/>
        <w:jc w:val="both"/>
        <w:rPr/>
      </w:pPr>
      <w:r>
        <w:rPr>
          <w:rFonts w:cs="Arial" w:ascii="Arial" w:hAnsi="Arial"/>
          <w:i/>
          <w:iCs/>
        </w:rPr>
        <w:t>Paulo Sattler</w:t>
        <w:tab/>
        <w:tab/>
        <w:tab/>
        <w:tab/>
      </w:r>
    </w:p>
    <w:p>
      <w:pPr>
        <w:pStyle w:val="Normal"/>
        <w:widowControl w:val="false"/>
        <w:spacing w:lineRule="auto" w:line="240" w:before="0" w:after="0"/>
        <w:ind w:firstLine="567"/>
        <w:jc w:val="both"/>
        <w:rPr/>
      </w:pPr>
      <w:r>
        <w:rPr>
          <w:rFonts w:cs="Arial" w:ascii="Arial" w:hAnsi="Arial"/>
        </w:rPr>
        <w:t>Vereador da Bancada do PDT</w:t>
      </w:r>
    </w:p>
    <w:sectPr>
      <w:headerReference w:type="default" r:id="rId2"/>
      <w:footerReference w:type="default" r:id="rId3"/>
      <w:type w:val="nextPage"/>
      <w:pgSz w:w="11906" w:h="16838"/>
      <w:pgMar w:left="1417" w:right="991" w:header="397" w:top="1102" w:footer="422"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Arial Narrow">
    <w:charset w:val="00"/>
    <w:family w:val="roman"/>
    <w:pitch w:val="variable"/>
  </w:font>
  <w:font w:name="Algerian">
    <w:altName w:val="com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b/>
        <w:b/>
        <w:bCs/>
        <w:sz w:val="20"/>
        <w:szCs w:val="20"/>
      </w:rPr>
    </w:pPr>
    <w:r>
      <w:rPr>
        <w:rFonts w:ascii="Arial Narrow" w:hAnsi="Arial Narrow"/>
        <w:b/>
        <w:bCs/>
        <w:sz w:val="20"/>
        <w:szCs w:val="20"/>
      </w:rPr>
    </w:r>
  </w:p>
  <w:p>
    <w:pPr>
      <w:pStyle w:val="Rodap"/>
      <w:jc w:val="center"/>
      <w:rPr>
        <w:rFonts w:ascii="Arial Narrow" w:hAnsi="Arial Narrow"/>
        <w:b/>
        <w:b/>
        <w:bCs/>
        <w:sz w:val="20"/>
        <w:szCs w:val="20"/>
      </w:rPr>
    </w:pPr>
    <w:r>
      <w:rPr>
        <w:rFonts w:ascii="Arial Narrow" w:hAnsi="Arial Narrow"/>
        <w:b/>
        <w:bCs/>
        <w:sz w:val="20"/>
        <w:szCs w:val="20"/>
      </w:rPr>
      <w:t>Poder Legislativo Municipal</w:t>
    </w:r>
  </w:p>
  <w:p>
    <w:pPr>
      <w:pStyle w:val="Rodap"/>
      <w:jc w:val="center"/>
      <w:rPr>
        <w:rFonts w:ascii="Arial Narrow" w:hAnsi="Arial Narrow"/>
        <w:sz w:val="20"/>
        <w:szCs w:val="20"/>
      </w:rPr>
    </w:pPr>
    <w:r>
      <w:rPr>
        <w:rFonts w:ascii="Arial Narrow" w:hAnsi="Arial Narrow"/>
        <w:sz w:val="20"/>
        <w:szCs w:val="20"/>
      </w:rPr>
      <w:t>Câmara de Vereadores de Três Passos/RS</w:t>
    </w:r>
  </w:p>
  <w:p>
    <w:pPr>
      <w:pStyle w:val="Rodap"/>
      <w:jc w:val="center"/>
      <w:rPr>
        <w:rFonts w:ascii="Arial Narrow" w:hAnsi="Arial Narrow"/>
        <w:sz w:val="20"/>
        <w:szCs w:val="20"/>
      </w:rPr>
    </w:pPr>
    <w:r>
      <w:rPr>
        <w:rFonts w:cs="Arial" w:ascii="Arial Narrow" w:hAnsi="Arial Narrow"/>
        <w:color w:val="000000"/>
        <w:sz w:val="20"/>
        <w:szCs w:val="20"/>
        <w:shd w:fill="FFFFFF" w:val="clear"/>
      </w:rPr>
      <w:t>Rua Salgado Filho, 79, Centro – Fone: 3522-1210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2">
          <wp:simplePos x="0" y="0"/>
          <wp:positionH relativeFrom="page">
            <wp:posOffset>3418205</wp:posOffset>
          </wp:positionH>
          <wp:positionV relativeFrom="paragraph">
            <wp:posOffset>51435</wp:posOffset>
          </wp:positionV>
          <wp:extent cx="809625" cy="914400"/>
          <wp:effectExtent l="0" t="0" r="0" b="0"/>
          <wp:wrapSquare wrapText="largest"/>
          <wp:docPr id="1"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descr=""/>
                  <pic:cNvPicPr>
                    <a:picLocks noChangeAspect="1" noChangeArrowheads="1"/>
                  </pic:cNvPicPr>
                </pic:nvPicPr>
                <pic:blipFill>
                  <a:blip r:embed="rId1"/>
                  <a:stretch>
                    <a:fillRect/>
                  </a:stretch>
                </pic:blipFill>
                <pic:spPr bwMode="auto">
                  <a:xfrm>
                    <a:off x="0" y="0"/>
                    <a:ext cx="809625" cy="9144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pt-BR" w:eastAsia="zh-CN" w:bidi="ar-SA"/>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basedOn w:val="DefaultParagraphFont"/>
    <w:qFormat/>
    <w:rPr>
      <w:rFonts w:ascii="Arial" w:hAnsi="Arial" w:cs="Arial"/>
      <w:sz w:val="24"/>
      <w:szCs w:val="24"/>
    </w:rPr>
  </w:style>
  <w:style w:type="character" w:styleId="Recuodecorpodetexto2Char" w:customStyle="1">
    <w:name w:val="Recuo de corpo de texto 2 Char"/>
    <w:basedOn w:val="DefaultParagraphFont"/>
    <w:qFormat/>
    <w:rPr>
      <w:rFonts w:ascii="Arial" w:hAnsi="Arial" w:cs="Arial"/>
      <w:sz w:val="24"/>
      <w:szCs w:val="24"/>
    </w:rPr>
  </w:style>
  <w:style w:type="character" w:styleId="CabealhoChar" w:customStyle="1">
    <w:name w:val="Cabeçalho Char"/>
    <w:basedOn w:val="DefaultParagraphFont"/>
    <w:link w:val="Cabealho"/>
    <w:uiPriority w:val="99"/>
    <w:qFormat/>
    <w:rsid w:val="00220613"/>
    <w:rPr>
      <w:rFonts w:ascii="Calibri" w:hAnsi="Calibri" w:eastAsia="Calibri" w:cs="Times New Roman"/>
      <w:sz w:val="22"/>
      <w:szCs w:val="22"/>
      <w:lang w:bidi="ar-SA"/>
    </w:rPr>
  </w:style>
  <w:style w:type="character" w:styleId="RodapChar" w:customStyle="1">
    <w:name w:val="Rodapé Char"/>
    <w:basedOn w:val="DefaultParagraphFont"/>
    <w:link w:val="Rodap"/>
    <w:uiPriority w:val="99"/>
    <w:qFormat/>
    <w:rsid w:val="00220613"/>
    <w:rPr>
      <w:rFonts w:ascii="Calibri" w:hAnsi="Calibri" w:eastAsia="Calibri" w:cs="Times New Roman"/>
      <w:sz w:val="22"/>
      <w:szCs w:val="22"/>
      <w:lang w:bidi="ar-SA"/>
    </w:rPr>
  </w:style>
  <w:style w:type="character" w:styleId="LinkdaInternet">
    <w:name w:val="Link da Internet"/>
    <w:basedOn w:val="DefaultParagraphFont"/>
    <w:uiPriority w:val="99"/>
    <w:unhideWhenUsed/>
    <w:rsid w:val="00146ff9"/>
    <w:rPr>
      <w:color w:val="0563C1" w:themeColor="hyperlink"/>
      <w:u w:val="single"/>
    </w:rPr>
  </w:style>
  <w:style w:type="character" w:styleId="UnresolvedMention">
    <w:name w:val="Unresolved Mention"/>
    <w:basedOn w:val="DefaultParagraphFont"/>
    <w:uiPriority w:val="99"/>
    <w:semiHidden/>
    <w:unhideWhenUsed/>
    <w:qFormat/>
    <w:rsid w:val="00d362e0"/>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orpodotextorecuado">
    <w:name w:val="Body Text Indent"/>
    <w:basedOn w:val="Normal"/>
    <w:pPr>
      <w:spacing w:lineRule="auto" w:line="360" w:before="0" w:after="0"/>
      <w:ind w:left="4253" w:firstLine="850"/>
      <w:jc w:val="both"/>
    </w:pPr>
    <w:rPr>
      <w:rFonts w:ascii="Arial" w:hAnsi="Arial" w:eastAsia="Times New Roman" w:cs="Arial"/>
      <w:sz w:val="24"/>
      <w:szCs w:val="24"/>
    </w:rPr>
  </w:style>
  <w:style w:type="paragraph" w:styleId="BodyTextIndent2">
    <w:name w:val="Body Text Indent 2"/>
    <w:basedOn w:val="Normal"/>
    <w:qFormat/>
    <w:pPr>
      <w:spacing w:lineRule="auto" w:line="360" w:before="0" w:after="0"/>
      <w:ind w:firstLine="1134"/>
      <w:jc w:val="both"/>
    </w:pPr>
    <w:rPr>
      <w:rFonts w:ascii="Arial" w:hAnsi="Arial" w:eastAsia="Times New Roman" w:cs="Arial"/>
      <w:sz w:val="24"/>
      <w:szCs w:val="24"/>
    </w:rPr>
  </w:style>
  <w:style w:type="paragraph" w:styleId="ListParagraph">
    <w:name w:val="List Paragraph"/>
    <w:basedOn w:val="Normal"/>
    <w:qFormat/>
    <w:rsid w:val="00c05057"/>
    <w:pPr>
      <w:spacing w:before="0" w:after="200"/>
      <w:ind w:left="720" w:hanging="0"/>
      <w:contextualSpacing/>
    </w:pPr>
    <w:rPr/>
  </w:style>
  <w:style w:type="paragraph" w:styleId="CabealhoeRodap" w:customStyle="1">
    <w:name w:val="Cabeçalho e Rodapé"/>
    <w:basedOn w:val="Normal"/>
    <w:qFormat/>
    <w:pPr/>
    <w:rPr/>
  </w:style>
  <w:style w:type="paragraph" w:styleId="Cabealho">
    <w:name w:val="Header"/>
    <w:basedOn w:val="Normal"/>
    <w:link w:val="CabealhoChar"/>
    <w:unhideWhenUsed/>
    <w:rsid w:val="0022061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20613"/>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5763-69AE-40C0-8FBD-38047F5F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LibreOffice/7.0.1.2$Windows_X86_64 LibreOffice_project/7cbcfc562f6eb6708b5ff7d7397325de9e764452</Application>
  <Pages>1</Pages>
  <Words>424</Words>
  <Characters>2259</Characters>
  <CharactersWithSpaces>2694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2021-04-08T12:16:00Z</dcterms:created>
  <dc:creator>CAMARA DE VEREADORES DE TRES PASSOS</dc:creator>
  <dc:description/>
  <cp:keywords>  </cp:keywords>
  <dc:language>pt-BR</dc:language>
  <cp:lastModifiedBy/>
  <cp:lastPrinted>2022-07-11T20:14:00Z</cp:lastPrinted>
  <dcterms:modified xsi:type="dcterms:W3CDTF">2022-08-23T15:12:08Z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