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142/2022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  <w:bookmarkStart w:id="0" w:name="_GoBack"/>
      <w:bookmarkEnd w:id="0"/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142/2022,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  <w:shd w:fill="FFFFFF" w:val="clear"/>
        </w:rPr>
        <w:t>o “caput” do art. 1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“</w:t>
      </w:r>
      <w:r>
        <w:rPr>
          <w:rFonts w:cs="Arial" w:ascii="Arial" w:hAnsi="Arial"/>
          <w:sz w:val="24"/>
          <w:szCs w:val="24"/>
          <w:shd w:fill="FFFFFF" w:val="clear"/>
        </w:rPr>
        <w:t>Art. 1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 xml:space="preserve"> Fica o Instituto de Previdência do Servidor Público Municipal – IPSTP, inscrito no CNPJ sob n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 xml:space="preserve"> 04.510.687/0001-66, autorizado a implantar e pagar mensalmente em folha de pagamento o benefício de aposentadoria concedido nos autos do processo judicial n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 xml:space="preserve"> 075/3.14.0000076-8 (CNJ N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 xml:space="preserve"> 0003071-32.2014.8.21.0075), na forma da sentença nele proferida.”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z w:val="24"/>
          <w:szCs w:val="24"/>
          <w:shd w:fill="FFFFFF" w:val="clear"/>
        </w:rPr>
      </w:pP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hd w:fill="FFFFFF" w:val="clear"/>
        </w:rPr>
      </w:pPr>
      <w:r>
        <w:rPr>
          <w:rFonts w:cs="Arial" w:ascii="Arial" w:hAnsi="Arial"/>
          <w:bCs/>
          <w:i/>
          <w:iCs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“caput”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142/22, que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075/3.14.0000076-8, retirando no nome da servidora que receberá o benefício da aposentadoria, a fim de resguardar a sua privacidade, conforme recomendação da orientação técnica da Procuradora Jurídica do Legislativo Municipal </w:t>
      </w:r>
      <w:r>
        <w:rPr>
          <w:rFonts w:cs="Arial" w:ascii="Arial" w:hAnsi="Arial"/>
          <w:sz w:val="24"/>
          <w:szCs w:val="24"/>
        </w:rPr>
        <w:t>e da DPM.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>Três Passos, 15 de dezembro de 2022.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Daiana Bald</w:t>
        <w:tab/>
        <w:tab/>
        <w:t>Paulo Sattler</w:t>
      </w:r>
    </w:p>
    <w:p>
      <w:pPr>
        <w:pStyle w:val="Normal"/>
        <w:spacing w:lineRule="auto" w:line="276" w:before="0" w:after="16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4738c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473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LibreOffice/7.4.2.3$Windows_X86_64 LibreOffice_project/382eef1f22670f7f4118c8c2dd222ec7ad009daf</Application>
  <AppVersion>15.0000</AppVersion>
  <Pages>1</Pages>
  <Words>285</Words>
  <Characters>1626</Characters>
  <CharactersWithSpaces>1910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2022-04-04T11:03:00Z</dcterms:created>
  <dc:creator>Marcia Oliveira</dc:creator>
  <dc:description/>
  <dc:language>pt-BR</dc:language>
  <cp:lastModifiedBy/>
  <cp:lastPrinted>2022-04-04T11:09:00Z</cp:lastPrinted>
  <dcterms:modified xsi:type="dcterms:W3CDTF">2022-12-19T10:16:39Z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