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0ED" w:rsidRDefault="00B83415" w:rsidP="002440ED">
      <w:pPr>
        <w:jc w:val="both"/>
        <w:rPr>
          <w:rFonts w:asciiTheme="minorHAnsi" w:hAnsiTheme="minorHAnsi" w:cs="Arial"/>
          <w:lang w:eastAsia="en-US"/>
        </w:rPr>
      </w:pPr>
      <w:r w:rsidRPr="008C1B0F">
        <w:rPr>
          <w:rFonts w:asciiTheme="minorHAnsi" w:hAnsiTheme="minorHAnsi" w:cs="Arial"/>
          <w:b/>
          <w:lang w:eastAsia="en-US"/>
        </w:rPr>
        <w:t xml:space="preserve">Mensagem </w:t>
      </w:r>
      <w:r w:rsidR="00EB7B12" w:rsidRPr="008C1B0F">
        <w:rPr>
          <w:rFonts w:asciiTheme="minorHAnsi" w:hAnsiTheme="minorHAnsi" w:cs="Arial"/>
          <w:b/>
          <w:lang w:eastAsia="en-US"/>
        </w:rPr>
        <w:t>n</w:t>
      </w:r>
      <w:r w:rsidR="00EB7B12" w:rsidRPr="008C1B0F">
        <w:rPr>
          <w:rFonts w:asciiTheme="minorHAnsi" w:hAnsiTheme="minorHAnsi" w:cs="Arial"/>
          <w:b/>
          <w:vertAlign w:val="superscript"/>
          <w:lang w:eastAsia="en-US"/>
        </w:rPr>
        <w:t>o</w:t>
      </w:r>
      <w:r w:rsidR="00EB7B12" w:rsidRPr="008C1B0F">
        <w:rPr>
          <w:rFonts w:asciiTheme="minorHAnsi" w:hAnsiTheme="minorHAnsi" w:cs="Arial"/>
          <w:b/>
          <w:lang w:eastAsia="en-US"/>
        </w:rPr>
        <w:t xml:space="preserve"> </w:t>
      </w:r>
      <w:r w:rsidR="002440ED">
        <w:rPr>
          <w:rFonts w:asciiTheme="minorHAnsi" w:hAnsiTheme="minorHAnsi" w:cs="Arial"/>
          <w:b/>
          <w:lang w:eastAsia="en-US"/>
        </w:rPr>
        <w:t>1</w:t>
      </w:r>
      <w:r w:rsidR="003A1A83">
        <w:rPr>
          <w:rFonts w:asciiTheme="minorHAnsi" w:hAnsiTheme="minorHAnsi" w:cs="Arial"/>
          <w:b/>
          <w:lang w:eastAsia="en-US"/>
        </w:rPr>
        <w:t>5</w:t>
      </w:r>
      <w:r w:rsidR="00684FB7">
        <w:rPr>
          <w:rFonts w:asciiTheme="minorHAnsi" w:hAnsiTheme="minorHAnsi" w:cs="Arial"/>
          <w:b/>
          <w:lang w:eastAsia="en-US"/>
        </w:rPr>
        <w:t>8</w:t>
      </w:r>
      <w:r w:rsidR="003D6AB8" w:rsidRPr="008C1B0F">
        <w:rPr>
          <w:rFonts w:asciiTheme="minorHAnsi" w:hAnsiTheme="minorHAnsi" w:cs="Arial"/>
          <w:lang w:eastAsia="en-US"/>
        </w:rPr>
        <w:t xml:space="preserve">                      </w:t>
      </w:r>
      <w:r w:rsidRPr="008C1B0F">
        <w:rPr>
          <w:rFonts w:asciiTheme="minorHAnsi" w:hAnsiTheme="minorHAnsi" w:cs="Arial"/>
          <w:lang w:eastAsia="en-US"/>
        </w:rPr>
        <w:t xml:space="preserve">    </w:t>
      </w:r>
      <w:r w:rsidR="00675124" w:rsidRPr="008C1B0F">
        <w:rPr>
          <w:rFonts w:asciiTheme="minorHAnsi" w:hAnsiTheme="minorHAnsi" w:cs="Arial"/>
          <w:lang w:eastAsia="en-US"/>
        </w:rPr>
        <w:t xml:space="preserve">          </w:t>
      </w:r>
    </w:p>
    <w:p w:rsidR="00B83415" w:rsidRPr="008C1B0F" w:rsidRDefault="00675124" w:rsidP="002440ED">
      <w:pPr>
        <w:jc w:val="right"/>
        <w:rPr>
          <w:rFonts w:asciiTheme="minorHAnsi" w:hAnsiTheme="minorHAnsi" w:cs="Arial"/>
          <w:b/>
          <w:lang w:eastAsia="en-US"/>
        </w:rPr>
      </w:pPr>
      <w:r w:rsidRPr="008C1B0F">
        <w:rPr>
          <w:rFonts w:asciiTheme="minorHAnsi" w:hAnsiTheme="minorHAnsi" w:cs="Arial"/>
          <w:lang w:eastAsia="en-US"/>
        </w:rPr>
        <w:t xml:space="preserve">    </w:t>
      </w:r>
      <w:r w:rsidR="00B83415" w:rsidRPr="008C1B0F">
        <w:rPr>
          <w:rFonts w:asciiTheme="minorHAnsi" w:hAnsiTheme="minorHAnsi" w:cs="Arial"/>
          <w:lang w:eastAsia="en-US"/>
        </w:rPr>
        <w:t>Três Passos</w:t>
      </w:r>
      <w:r w:rsidR="003D6AB8" w:rsidRPr="008C1B0F">
        <w:rPr>
          <w:rFonts w:asciiTheme="minorHAnsi" w:hAnsiTheme="minorHAnsi" w:cs="Arial"/>
          <w:lang w:eastAsia="en-US"/>
        </w:rPr>
        <w:t xml:space="preserve">, </w:t>
      </w:r>
      <w:r w:rsidR="00DF23E1">
        <w:rPr>
          <w:rFonts w:asciiTheme="minorHAnsi" w:hAnsiTheme="minorHAnsi" w:cs="Arial"/>
          <w:lang w:eastAsia="en-US"/>
        </w:rPr>
        <w:t>0</w:t>
      </w:r>
      <w:r w:rsidR="00684FB7">
        <w:rPr>
          <w:rFonts w:asciiTheme="minorHAnsi" w:hAnsiTheme="minorHAnsi" w:cs="Arial"/>
          <w:lang w:eastAsia="en-US"/>
        </w:rPr>
        <w:t>9</w:t>
      </w:r>
      <w:r w:rsidR="00202989" w:rsidRPr="008C1B0F">
        <w:rPr>
          <w:rFonts w:asciiTheme="minorHAnsi" w:hAnsiTheme="minorHAnsi" w:cs="Arial"/>
          <w:lang w:eastAsia="en-US"/>
        </w:rPr>
        <w:t xml:space="preserve"> </w:t>
      </w:r>
      <w:r w:rsidR="003D6AB8" w:rsidRPr="008C1B0F">
        <w:rPr>
          <w:rFonts w:asciiTheme="minorHAnsi" w:hAnsiTheme="minorHAnsi" w:cs="Arial"/>
          <w:lang w:eastAsia="en-US"/>
        </w:rPr>
        <w:t xml:space="preserve">de </w:t>
      </w:r>
      <w:r w:rsidR="00DF23E1">
        <w:rPr>
          <w:rFonts w:asciiTheme="minorHAnsi" w:hAnsiTheme="minorHAnsi" w:cs="Arial"/>
          <w:lang w:eastAsia="en-US"/>
        </w:rPr>
        <w:t>novembro</w:t>
      </w:r>
      <w:r w:rsidR="003D6AB8" w:rsidRPr="008C1B0F">
        <w:rPr>
          <w:rFonts w:asciiTheme="minorHAnsi" w:hAnsiTheme="minorHAnsi" w:cs="Arial"/>
          <w:lang w:eastAsia="en-US"/>
        </w:rPr>
        <w:t xml:space="preserve"> de 20</w:t>
      </w:r>
      <w:r w:rsidR="000635E9" w:rsidRPr="008C1B0F">
        <w:rPr>
          <w:rFonts w:asciiTheme="minorHAnsi" w:hAnsiTheme="minorHAnsi" w:cs="Arial"/>
          <w:lang w:eastAsia="en-US"/>
        </w:rPr>
        <w:t>2</w:t>
      </w:r>
      <w:r w:rsidR="008C1B0F" w:rsidRPr="008C1B0F">
        <w:rPr>
          <w:rFonts w:asciiTheme="minorHAnsi" w:hAnsiTheme="minorHAnsi" w:cs="Arial"/>
          <w:lang w:eastAsia="en-US"/>
        </w:rPr>
        <w:t>3</w:t>
      </w:r>
      <w:r w:rsidR="003D6AB8" w:rsidRPr="008C1B0F">
        <w:rPr>
          <w:rFonts w:asciiTheme="minorHAnsi" w:hAnsiTheme="minorHAnsi" w:cs="Arial"/>
          <w:lang w:eastAsia="en-US"/>
        </w:rPr>
        <w:t>.</w:t>
      </w:r>
    </w:p>
    <w:p w:rsidR="00B83415" w:rsidRPr="008C1B0F" w:rsidRDefault="00B83415" w:rsidP="00622F21">
      <w:pPr>
        <w:jc w:val="both"/>
        <w:rPr>
          <w:rFonts w:asciiTheme="minorHAnsi" w:hAnsiTheme="minorHAnsi" w:cs="Arial"/>
          <w:lang w:eastAsia="en-US"/>
        </w:rPr>
      </w:pPr>
    </w:p>
    <w:p w:rsidR="00B83415" w:rsidRPr="008C1B0F" w:rsidRDefault="00B83415" w:rsidP="00622F21">
      <w:pPr>
        <w:jc w:val="both"/>
        <w:rPr>
          <w:rFonts w:asciiTheme="minorHAnsi" w:hAnsiTheme="minorHAnsi" w:cs="Arial"/>
          <w:lang w:eastAsia="en-US"/>
        </w:rPr>
      </w:pPr>
    </w:p>
    <w:p w:rsidR="00B83415" w:rsidRPr="008C1B0F" w:rsidRDefault="00B83415" w:rsidP="00622F21">
      <w:pPr>
        <w:spacing w:before="120" w:after="120"/>
        <w:jc w:val="both"/>
        <w:rPr>
          <w:rFonts w:asciiTheme="minorHAnsi" w:hAnsiTheme="minorHAnsi" w:cs="Arial"/>
          <w:lang w:eastAsia="en-US"/>
        </w:rPr>
      </w:pPr>
      <w:r w:rsidRPr="008C1B0F">
        <w:rPr>
          <w:rFonts w:asciiTheme="minorHAnsi" w:hAnsiTheme="minorHAnsi" w:cs="Arial"/>
          <w:lang w:eastAsia="en-US"/>
        </w:rPr>
        <w:tab/>
      </w:r>
      <w:r w:rsidRPr="008C1B0F">
        <w:rPr>
          <w:rFonts w:asciiTheme="minorHAnsi" w:hAnsiTheme="minorHAnsi" w:cs="Arial"/>
          <w:lang w:eastAsia="en-US"/>
        </w:rPr>
        <w:tab/>
      </w:r>
      <w:r w:rsidRPr="008C1B0F">
        <w:rPr>
          <w:rFonts w:asciiTheme="minorHAnsi" w:hAnsiTheme="minorHAnsi" w:cs="Arial"/>
          <w:lang w:eastAsia="en-US"/>
        </w:rPr>
        <w:tab/>
        <w:t>Senhores Membros da Câmara Municipal!</w:t>
      </w:r>
    </w:p>
    <w:p w:rsidR="00B83415" w:rsidRPr="008C1B0F" w:rsidRDefault="00B83415" w:rsidP="00622F21">
      <w:pPr>
        <w:ind w:firstLine="2127"/>
        <w:jc w:val="both"/>
        <w:rPr>
          <w:rFonts w:asciiTheme="minorHAnsi" w:hAnsiTheme="minorHAnsi" w:cs="Arial"/>
          <w:lang w:eastAsia="en-US"/>
        </w:rPr>
      </w:pPr>
    </w:p>
    <w:p w:rsidR="000E59C7" w:rsidRDefault="000635E9" w:rsidP="00040B1E">
      <w:pPr>
        <w:widowControl w:val="0"/>
        <w:ind w:firstLine="2127"/>
        <w:jc w:val="both"/>
        <w:rPr>
          <w:rFonts w:asciiTheme="minorHAnsi" w:hAnsiTheme="minorHAnsi" w:cs="Arial"/>
        </w:rPr>
      </w:pPr>
      <w:r w:rsidRPr="008C1B0F">
        <w:rPr>
          <w:rFonts w:asciiTheme="minorHAnsi" w:hAnsiTheme="minorHAnsi" w:cs="Arial"/>
          <w:lang w:eastAsia="en-US"/>
        </w:rPr>
        <w:t xml:space="preserve">Vimos submeter à apreciação de Vossas Excelências </w:t>
      </w:r>
      <w:r w:rsidR="006E48B9" w:rsidRPr="008C1B0F">
        <w:rPr>
          <w:rFonts w:asciiTheme="minorHAnsi" w:hAnsiTheme="minorHAnsi" w:cs="Arial"/>
          <w:lang w:eastAsia="en-US"/>
        </w:rPr>
        <w:t xml:space="preserve">o Projeto de Lei nº </w:t>
      </w:r>
      <w:r w:rsidR="00C76458">
        <w:rPr>
          <w:rFonts w:asciiTheme="minorHAnsi" w:hAnsiTheme="minorHAnsi" w:cs="Arial"/>
          <w:lang w:eastAsia="en-US"/>
        </w:rPr>
        <w:t>1</w:t>
      </w:r>
      <w:r w:rsidR="00DF23E1">
        <w:rPr>
          <w:rFonts w:asciiTheme="minorHAnsi" w:hAnsiTheme="minorHAnsi" w:cs="Arial"/>
          <w:lang w:eastAsia="en-US"/>
        </w:rPr>
        <w:t>5</w:t>
      </w:r>
      <w:r w:rsidR="00684FB7">
        <w:rPr>
          <w:rFonts w:asciiTheme="minorHAnsi" w:hAnsiTheme="minorHAnsi" w:cs="Arial"/>
          <w:lang w:eastAsia="en-US"/>
        </w:rPr>
        <w:t>1</w:t>
      </w:r>
      <w:r w:rsidR="00B83415" w:rsidRPr="008C1B0F">
        <w:rPr>
          <w:rFonts w:asciiTheme="minorHAnsi" w:hAnsiTheme="minorHAnsi" w:cs="Arial"/>
          <w:lang w:eastAsia="en-US"/>
        </w:rPr>
        <w:t xml:space="preserve">, </w:t>
      </w:r>
      <w:r w:rsidR="008C1B0F">
        <w:rPr>
          <w:rFonts w:asciiTheme="minorHAnsi" w:hAnsiTheme="minorHAnsi" w:cs="Arial"/>
          <w:lang w:eastAsia="en-US"/>
        </w:rPr>
        <w:t xml:space="preserve">de </w:t>
      </w:r>
      <w:r w:rsidR="00684FB7">
        <w:rPr>
          <w:rFonts w:asciiTheme="minorHAnsi" w:hAnsiTheme="minorHAnsi" w:cs="Arial"/>
          <w:lang w:eastAsia="en-US"/>
        </w:rPr>
        <w:t>09</w:t>
      </w:r>
      <w:r w:rsidR="0082703A" w:rsidRPr="008C1B0F">
        <w:rPr>
          <w:rFonts w:asciiTheme="minorHAnsi" w:hAnsiTheme="minorHAnsi" w:cs="Arial"/>
          <w:lang w:eastAsia="en-US"/>
        </w:rPr>
        <w:t xml:space="preserve"> </w:t>
      </w:r>
      <w:r w:rsidR="004B3691" w:rsidRPr="008C1B0F">
        <w:rPr>
          <w:rFonts w:asciiTheme="minorHAnsi" w:hAnsiTheme="minorHAnsi" w:cs="Arial"/>
          <w:lang w:eastAsia="en-US"/>
        </w:rPr>
        <w:t xml:space="preserve">de </w:t>
      </w:r>
      <w:r w:rsidR="00DF23E1">
        <w:rPr>
          <w:rFonts w:asciiTheme="minorHAnsi" w:hAnsiTheme="minorHAnsi" w:cs="Arial"/>
          <w:lang w:eastAsia="en-US"/>
        </w:rPr>
        <w:t>novembro</w:t>
      </w:r>
      <w:r w:rsidR="004B3691" w:rsidRPr="008C1B0F">
        <w:rPr>
          <w:rFonts w:asciiTheme="minorHAnsi" w:hAnsiTheme="minorHAnsi" w:cs="Arial"/>
          <w:lang w:eastAsia="en-US"/>
        </w:rPr>
        <w:t xml:space="preserve"> de 202</w:t>
      </w:r>
      <w:r w:rsidR="00B37769">
        <w:rPr>
          <w:rFonts w:asciiTheme="minorHAnsi" w:hAnsiTheme="minorHAnsi" w:cs="Arial"/>
          <w:lang w:eastAsia="en-US"/>
        </w:rPr>
        <w:t>3</w:t>
      </w:r>
      <w:r w:rsidR="00040B1E" w:rsidRPr="008C1B0F">
        <w:rPr>
          <w:rFonts w:asciiTheme="minorHAnsi" w:hAnsiTheme="minorHAnsi" w:cs="Arial"/>
          <w:lang w:eastAsia="en-US"/>
        </w:rPr>
        <w:t>,</w:t>
      </w:r>
      <w:r w:rsidR="008062FB" w:rsidRPr="008C1B0F">
        <w:rPr>
          <w:rFonts w:asciiTheme="minorHAnsi" w:hAnsiTheme="minorHAnsi" w:cs="Arial"/>
          <w:lang w:eastAsia="en-US"/>
        </w:rPr>
        <w:t xml:space="preserve"> </w:t>
      </w:r>
      <w:r w:rsidR="00040B1E" w:rsidRPr="008C1B0F">
        <w:rPr>
          <w:rFonts w:asciiTheme="minorHAnsi" w:hAnsiTheme="minorHAnsi" w:cs="Arial"/>
        </w:rPr>
        <w:t xml:space="preserve">que </w:t>
      </w:r>
      <w:r w:rsidR="000E59C7">
        <w:rPr>
          <w:rFonts w:asciiTheme="minorHAnsi" w:hAnsiTheme="minorHAnsi" w:cs="Arial"/>
        </w:rPr>
        <w:t>estima a Receita e fixa a Despesa do Município de Três Passos para o exercício financeiro de 2024.</w:t>
      </w:r>
    </w:p>
    <w:p w:rsidR="002711D9" w:rsidRDefault="002711D9" w:rsidP="00040B1E">
      <w:pPr>
        <w:widowControl w:val="0"/>
        <w:ind w:firstLine="2127"/>
        <w:jc w:val="both"/>
        <w:rPr>
          <w:rFonts w:asciiTheme="minorHAnsi" w:hAnsiTheme="minorHAnsi" w:cs="Arial"/>
        </w:rPr>
      </w:pPr>
    </w:p>
    <w:p w:rsidR="00AB41BD" w:rsidRPr="008C1B0F" w:rsidRDefault="00AB41BD" w:rsidP="00622F21">
      <w:pPr>
        <w:ind w:firstLine="2127"/>
        <w:jc w:val="both"/>
        <w:rPr>
          <w:rFonts w:asciiTheme="minorHAnsi" w:hAnsiTheme="minorHAnsi" w:cs="Arial"/>
        </w:rPr>
      </w:pPr>
    </w:p>
    <w:p w:rsidR="00B83415" w:rsidRPr="008C1B0F" w:rsidRDefault="00B83415" w:rsidP="00622F21">
      <w:pPr>
        <w:ind w:firstLine="2127"/>
        <w:jc w:val="both"/>
        <w:rPr>
          <w:rFonts w:asciiTheme="minorHAnsi" w:hAnsiTheme="minorHAnsi" w:cs="Arial"/>
        </w:rPr>
      </w:pPr>
      <w:r w:rsidRPr="008C1B0F">
        <w:rPr>
          <w:rFonts w:asciiTheme="minorHAnsi" w:hAnsiTheme="minorHAnsi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8C1B0F">
        <w:rPr>
          <w:rFonts w:asciiTheme="minorHAnsi" w:hAnsiTheme="minorHAnsi" w:cs="Arial"/>
        </w:rPr>
        <w:cr/>
      </w:r>
    </w:p>
    <w:p w:rsidR="00B83415" w:rsidRPr="008C1B0F" w:rsidRDefault="00B83415" w:rsidP="00622F21">
      <w:pPr>
        <w:ind w:firstLine="2127"/>
        <w:jc w:val="both"/>
        <w:rPr>
          <w:rFonts w:asciiTheme="minorHAnsi" w:hAnsiTheme="minorHAnsi" w:cs="Arial"/>
        </w:rPr>
      </w:pPr>
      <w:r w:rsidRPr="008C1B0F">
        <w:rPr>
          <w:rFonts w:asciiTheme="minorHAnsi" w:hAnsiTheme="minorHAnsi" w:cs="Arial"/>
        </w:rPr>
        <w:t>Atenciosamente,</w:t>
      </w:r>
    </w:p>
    <w:p w:rsidR="00B83415" w:rsidRPr="008C1B0F" w:rsidRDefault="00B83415" w:rsidP="00622F21">
      <w:pPr>
        <w:ind w:firstLine="2127"/>
        <w:jc w:val="both"/>
        <w:rPr>
          <w:rFonts w:asciiTheme="minorHAnsi" w:hAnsiTheme="minorHAnsi" w:cs="Arial"/>
        </w:rPr>
      </w:pPr>
    </w:p>
    <w:p w:rsidR="00B83415" w:rsidRPr="008C1B0F" w:rsidRDefault="00B83415" w:rsidP="00622F21">
      <w:pPr>
        <w:ind w:firstLine="2127"/>
        <w:jc w:val="both"/>
        <w:rPr>
          <w:rFonts w:asciiTheme="minorHAnsi" w:hAnsiTheme="minorHAnsi" w:cs="Arial"/>
          <w:b/>
        </w:rPr>
      </w:pPr>
    </w:p>
    <w:p w:rsidR="009E4AA0" w:rsidRPr="008C1B0F" w:rsidRDefault="00B37769" w:rsidP="00622F21">
      <w:pPr>
        <w:pStyle w:val="Corpodetexto"/>
        <w:widowControl w:val="0"/>
        <w:tabs>
          <w:tab w:val="left" w:pos="3285"/>
          <w:tab w:val="center" w:pos="4677"/>
        </w:tabs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ARLEI LUÍ</w:t>
      </w:r>
      <w:r w:rsidR="00F24E15" w:rsidRPr="008C1B0F">
        <w:rPr>
          <w:rFonts w:asciiTheme="minorHAnsi" w:hAnsiTheme="minorHAnsi" w:cs="Arial"/>
          <w:b/>
        </w:rPr>
        <w:t>S TOMAZONI</w:t>
      </w:r>
    </w:p>
    <w:p w:rsidR="00C13350" w:rsidRPr="008C1B0F" w:rsidRDefault="00B37769" w:rsidP="00622F21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PREFEITO DE TRÊS PASSOS/RS</w:t>
      </w:r>
    </w:p>
    <w:p w:rsidR="00675124" w:rsidRPr="008C1B0F" w:rsidRDefault="00675124" w:rsidP="00622F21">
      <w:pPr>
        <w:jc w:val="center"/>
        <w:rPr>
          <w:rFonts w:asciiTheme="minorHAnsi" w:hAnsiTheme="minorHAnsi" w:cs="Arial"/>
          <w:lang w:eastAsia="en-US"/>
        </w:rPr>
      </w:pPr>
    </w:p>
    <w:p w:rsidR="00675124" w:rsidRPr="008C1B0F" w:rsidRDefault="00675124" w:rsidP="00622F21">
      <w:pPr>
        <w:jc w:val="center"/>
        <w:rPr>
          <w:rFonts w:asciiTheme="minorHAnsi" w:hAnsiTheme="minorHAnsi" w:cs="Arial"/>
          <w:lang w:eastAsia="en-US"/>
        </w:rPr>
      </w:pPr>
    </w:p>
    <w:p w:rsidR="00801FE2" w:rsidRPr="008C1B0F" w:rsidRDefault="00801FE2" w:rsidP="00622F21">
      <w:pPr>
        <w:jc w:val="center"/>
        <w:rPr>
          <w:rFonts w:asciiTheme="minorHAnsi" w:hAnsiTheme="minorHAnsi" w:cs="Arial"/>
          <w:lang w:eastAsia="en-US"/>
        </w:rPr>
      </w:pPr>
    </w:p>
    <w:p w:rsidR="004B3691" w:rsidRPr="008C1B0F" w:rsidRDefault="004B3691" w:rsidP="00622F21">
      <w:pPr>
        <w:jc w:val="center"/>
        <w:rPr>
          <w:rFonts w:asciiTheme="minorHAnsi" w:hAnsiTheme="minorHAnsi" w:cs="Arial"/>
          <w:lang w:eastAsia="en-US"/>
        </w:rPr>
      </w:pPr>
    </w:p>
    <w:p w:rsidR="004B3691" w:rsidRPr="008C1B0F" w:rsidRDefault="004B3691" w:rsidP="00622F21">
      <w:pPr>
        <w:jc w:val="center"/>
        <w:rPr>
          <w:rFonts w:asciiTheme="minorHAnsi" w:hAnsiTheme="minorHAnsi" w:cs="Arial"/>
          <w:lang w:eastAsia="en-US"/>
        </w:rPr>
      </w:pPr>
    </w:p>
    <w:p w:rsidR="00675124" w:rsidRPr="008C1B0F" w:rsidRDefault="00675124" w:rsidP="00622F21">
      <w:pPr>
        <w:jc w:val="center"/>
        <w:rPr>
          <w:rFonts w:asciiTheme="minorHAnsi" w:hAnsiTheme="minorHAnsi" w:cs="Arial"/>
          <w:lang w:eastAsia="en-US"/>
        </w:rPr>
      </w:pPr>
    </w:p>
    <w:p w:rsidR="00675124" w:rsidRPr="008C1B0F" w:rsidRDefault="00675124" w:rsidP="00622F21">
      <w:pPr>
        <w:jc w:val="center"/>
        <w:rPr>
          <w:rFonts w:asciiTheme="minorHAnsi" w:hAnsiTheme="minorHAnsi" w:cs="Arial"/>
          <w:lang w:eastAsia="en-US"/>
        </w:rPr>
      </w:pPr>
    </w:p>
    <w:p w:rsidR="00675124" w:rsidRPr="008C1B0F" w:rsidRDefault="00675124" w:rsidP="00622F21">
      <w:pPr>
        <w:jc w:val="center"/>
        <w:rPr>
          <w:rFonts w:asciiTheme="minorHAnsi" w:hAnsiTheme="minorHAnsi" w:cs="Arial"/>
          <w:lang w:eastAsia="en-US"/>
        </w:rPr>
      </w:pPr>
    </w:p>
    <w:p w:rsidR="00622F21" w:rsidRPr="008C1B0F" w:rsidRDefault="00622F21" w:rsidP="00622F21">
      <w:pPr>
        <w:jc w:val="center"/>
        <w:rPr>
          <w:rFonts w:asciiTheme="minorHAnsi" w:hAnsiTheme="minorHAnsi" w:cs="Arial"/>
          <w:lang w:eastAsia="en-US"/>
        </w:rPr>
      </w:pPr>
    </w:p>
    <w:p w:rsidR="00622F21" w:rsidRPr="008C1B0F" w:rsidRDefault="00622F21" w:rsidP="00622F21">
      <w:pPr>
        <w:jc w:val="center"/>
        <w:rPr>
          <w:rFonts w:asciiTheme="minorHAnsi" w:hAnsiTheme="minorHAnsi" w:cs="Arial"/>
          <w:lang w:eastAsia="en-US"/>
        </w:rPr>
      </w:pPr>
    </w:p>
    <w:p w:rsidR="00622F21" w:rsidRPr="008C1B0F" w:rsidRDefault="00622F21" w:rsidP="00622F21">
      <w:pPr>
        <w:jc w:val="center"/>
        <w:rPr>
          <w:rFonts w:asciiTheme="minorHAnsi" w:hAnsiTheme="minorHAnsi" w:cs="Arial"/>
          <w:lang w:eastAsia="en-US"/>
        </w:rPr>
      </w:pPr>
    </w:p>
    <w:p w:rsidR="00622F21" w:rsidRPr="008C1B0F" w:rsidRDefault="00622F21" w:rsidP="00622F21">
      <w:pPr>
        <w:jc w:val="center"/>
        <w:rPr>
          <w:rFonts w:asciiTheme="minorHAnsi" w:hAnsiTheme="minorHAnsi" w:cs="Arial"/>
          <w:lang w:eastAsia="en-US"/>
        </w:rPr>
      </w:pPr>
    </w:p>
    <w:p w:rsidR="00622F21" w:rsidRPr="008C1B0F" w:rsidRDefault="00622F21" w:rsidP="00622F21">
      <w:pPr>
        <w:jc w:val="center"/>
        <w:rPr>
          <w:rFonts w:asciiTheme="minorHAnsi" w:hAnsiTheme="minorHAnsi" w:cs="Arial"/>
          <w:lang w:eastAsia="en-US"/>
        </w:rPr>
      </w:pPr>
    </w:p>
    <w:p w:rsidR="00622F21" w:rsidRPr="008C1B0F" w:rsidRDefault="00622F21" w:rsidP="00622F21">
      <w:pPr>
        <w:jc w:val="center"/>
        <w:rPr>
          <w:rFonts w:asciiTheme="minorHAnsi" w:hAnsiTheme="minorHAnsi" w:cs="Arial"/>
          <w:lang w:eastAsia="en-US"/>
        </w:rPr>
      </w:pPr>
    </w:p>
    <w:p w:rsidR="00F24E15" w:rsidRDefault="00F24E15" w:rsidP="00622F21">
      <w:pPr>
        <w:jc w:val="center"/>
        <w:rPr>
          <w:rFonts w:asciiTheme="minorHAnsi" w:hAnsiTheme="minorHAnsi" w:cs="Arial"/>
          <w:lang w:eastAsia="en-US"/>
        </w:rPr>
      </w:pPr>
    </w:p>
    <w:p w:rsidR="00FC73F5" w:rsidRPr="008C1B0F" w:rsidRDefault="00FC73F5" w:rsidP="00622F21">
      <w:pPr>
        <w:jc w:val="center"/>
        <w:rPr>
          <w:rFonts w:asciiTheme="minorHAnsi" w:hAnsiTheme="minorHAnsi" w:cs="Arial"/>
          <w:lang w:eastAsia="en-US"/>
        </w:rPr>
      </w:pPr>
    </w:p>
    <w:p w:rsidR="00FC73F5" w:rsidRPr="008C1B0F" w:rsidRDefault="00FC73F5" w:rsidP="00622F21">
      <w:pPr>
        <w:jc w:val="center"/>
        <w:rPr>
          <w:rFonts w:asciiTheme="minorHAnsi" w:hAnsiTheme="minorHAnsi" w:cs="Arial"/>
          <w:lang w:eastAsia="en-US"/>
        </w:rPr>
      </w:pPr>
    </w:p>
    <w:p w:rsidR="00B83415" w:rsidRPr="008C1B0F" w:rsidRDefault="00B83415" w:rsidP="00622F21">
      <w:pPr>
        <w:jc w:val="both"/>
        <w:rPr>
          <w:rFonts w:asciiTheme="minorHAnsi" w:hAnsiTheme="minorHAnsi" w:cs="Arial"/>
          <w:lang w:eastAsia="en-US"/>
        </w:rPr>
      </w:pPr>
      <w:r w:rsidRPr="008C1B0F">
        <w:rPr>
          <w:rFonts w:asciiTheme="minorHAnsi" w:hAnsiTheme="minorHAnsi" w:cs="Arial"/>
          <w:lang w:eastAsia="en-US"/>
        </w:rPr>
        <w:t>Exm</w:t>
      </w:r>
      <w:r w:rsidR="00344E3A" w:rsidRPr="008C1B0F">
        <w:rPr>
          <w:rFonts w:asciiTheme="minorHAnsi" w:hAnsiTheme="minorHAnsi" w:cs="Arial"/>
          <w:lang w:eastAsia="en-US"/>
        </w:rPr>
        <w:t>o</w:t>
      </w:r>
      <w:r w:rsidRPr="008C1B0F">
        <w:rPr>
          <w:rFonts w:asciiTheme="minorHAnsi" w:hAnsiTheme="minorHAnsi" w:cs="Arial"/>
          <w:lang w:eastAsia="en-US"/>
        </w:rPr>
        <w:t xml:space="preserve">. Sr. </w:t>
      </w:r>
    </w:p>
    <w:p w:rsidR="00B37769" w:rsidRPr="001279FA" w:rsidRDefault="00B37769" w:rsidP="00B37769">
      <w:pPr>
        <w:rPr>
          <w:rFonts w:asciiTheme="minorHAnsi" w:eastAsia="Arial Unicode MS" w:hAnsiTheme="minorHAnsi" w:cstheme="minorHAnsi"/>
          <w:b/>
          <w:lang w:eastAsia="en-US"/>
        </w:rPr>
      </w:pPr>
      <w:r w:rsidRPr="001279FA">
        <w:rPr>
          <w:rFonts w:asciiTheme="minorHAnsi" w:eastAsia="Arial Unicode MS" w:hAnsiTheme="minorHAnsi" w:cstheme="minorHAnsi"/>
          <w:b/>
          <w:lang w:eastAsia="en-US"/>
        </w:rPr>
        <w:t>DIEGO HIDER MACIEL</w:t>
      </w:r>
    </w:p>
    <w:p w:rsidR="00B83415" w:rsidRPr="008C1B0F" w:rsidRDefault="00B83415" w:rsidP="00622F21">
      <w:pPr>
        <w:jc w:val="both"/>
        <w:rPr>
          <w:rFonts w:asciiTheme="minorHAnsi" w:hAnsiTheme="minorHAnsi" w:cs="Arial"/>
          <w:lang w:eastAsia="en-US"/>
        </w:rPr>
      </w:pPr>
      <w:r w:rsidRPr="008C1B0F">
        <w:rPr>
          <w:rFonts w:asciiTheme="minorHAnsi" w:hAnsiTheme="minorHAnsi" w:cs="Arial"/>
          <w:lang w:eastAsia="en-US"/>
        </w:rPr>
        <w:t xml:space="preserve">Presidente da Câmara Municipal Três Passos </w:t>
      </w:r>
      <w:r w:rsidR="009E4AA0" w:rsidRPr="008C1B0F">
        <w:rPr>
          <w:rFonts w:asciiTheme="minorHAnsi" w:hAnsiTheme="minorHAnsi" w:cs="Arial"/>
          <w:lang w:eastAsia="en-US"/>
        </w:rPr>
        <w:t>–</w:t>
      </w:r>
      <w:r w:rsidRPr="008C1B0F">
        <w:rPr>
          <w:rFonts w:asciiTheme="minorHAnsi" w:hAnsiTheme="minorHAnsi" w:cs="Arial"/>
          <w:lang w:eastAsia="en-US"/>
        </w:rPr>
        <w:t xml:space="preserve"> RS</w:t>
      </w:r>
    </w:p>
    <w:p w:rsidR="000E59C7" w:rsidRDefault="000E59C7" w:rsidP="002711D9">
      <w:pPr>
        <w:jc w:val="center"/>
        <w:rPr>
          <w:rFonts w:asciiTheme="minorHAnsi" w:hAnsiTheme="minorHAnsi" w:cs="Arial"/>
          <w:b/>
        </w:rPr>
      </w:pPr>
    </w:p>
    <w:p w:rsidR="006F0BFE" w:rsidRPr="00222630" w:rsidRDefault="00B05A0A" w:rsidP="002711D9">
      <w:pPr>
        <w:jc w:val="center"/>
        <w:rPr>
          <w:rFonts w:asciiTheme="minorHAnsi" w:hAnsiTheme="minorHAnsi" w:cs="Arial"/>
        </w:rPr>
      </w:pPr>
      <w:r w:rsidRPr="00222630">
        <w:rPr>
          <w:rFonts w:asciiTheme="minorHAnsi" w:hAnsiTheme="minorHAnsi" w:cs="Arial"/>
        </w:rPr>
        <w:t>EXPOSIÇÃO DE MOTIVOS</w:t>
      </w:r>
    </w:p>
    <w:p w:rsidR="006F0BFE" w:rsidRPr="00222630" w:rsidRDefault="00EB7B12" w:rsidP="002711D9">
      <w:pPr>
        <w:jc w:val="center"/>
        <w:rPr>
          <w:rFonts w:asciiTheme="minorHAnsi" w:hAnsiTheme="minorHAnsi" w:cs="Arial"/>
        </w:rPr>
      </w:pPr>
      <w:r w:rsidRPr="00222630">
        <w:rPr>
          <w:rFonts w:asciiTheme="minorHAnsi" w:hAnsiTheme="minorHAnsi" w:cs="Arial"/>
        </w:rPr>
        <w:t xml:space="preserve">PROJETO DE LEI </w:t>
      </w:r>
      <w:r w:rsidR="00E240AD" w:rsidRPr="00222630">
        <w:rPr>
          <w:rFonts w:asciiTheme="minorHAnsi" w:hAnsiTheme="minorHAnsi" w:cs="Arial"/>
        </w:rPr>
        <w:t xml:space="preserve">Nº </w:t>
      </w:r>
      <w:r w:rsidR="00C76458" w:rsidRPr="00222630">
        <w:rPr>
          <w:rFonts w:asciiTheme="minorHAnsi" w:hAnsiTheme="minorHAnsi" w:cs="Arial"/>
        </w:rPr>
        <w:t>1</w:t>
      </w:r>
      <w:r w:rsidR="00DF23E1" w:rsidRPr="00222630">
        <w:rPr>
          <w:rFonts w:asciiTheme="minorHAnsi" w:hAnsiTheme="minorHAnsi" w:cs="Arial"/>
        </w:rPr>
        <w:t>5</w:t>
      </w:r>
      <w:r w:rsidR="000E59C7" w:rsidRPr="00222630">
        <w:rPr>
          <w:rFonts w:asciiTheme="minorHAnsi" w:hAnsiTheme="minorHAnsi" w:cs="Arial"/>
        </w:rPr>
        <w:t>1</w:t>
      </w:r>
      <w:r w:rsidR="00B61859" w:rsidRPr="00222630">
        <w:rPr>
          <w:rFonts w:asciiTheme="minorHAnsi" w:hAnsiTheme="minorHAnsi" w:cs="Arial"/>
        </w:rPr>
        <w:t>,</w:t>
      </w:r>
      <w:r w:rsidR="00B05A0A" w:rsidRPr="00222630">
        <w:rPr>
          <w:rFonts w:asciiTheme="minorHAnsi" w:hAnsiTheme="minorHAnsi" w:cs="Arial"/>
        </w:rPr>
        <w:t xml:space="preserve"> DE </w:t>
      </w:r>
      <w:r w:rsidR="00DF23E1" w:rsidRPr="00222630">
        <w:rPr>
          <w:rFonts w:asciiTheme="minorHAnsi" w:hAnsiTheme="minorHAnsi" w:cs="Arial"/>
        </w:rPr>
        <w:t>0</w:t>
      </w:r>
      <w:r w:rsidR="000E59C7" w:rsidRPr="00222630">
        <w:rPr>
          <w:rFonts w:asciiTheme="minorHAnsi" w:hAnsiTheme="minorHAnsi" w:cs="Arial"/>
        </w:rPr>
        <w:t>9</w:t>
      </w:r>
      <w:r w:rsidR="004B3691" w:rsidRPr="00222630">
        <w:rPr>
          <w:rFonts w:asciiTheme="minorHAnsi" w:hAnsiTheme="minorHAnsi" w:cs="Arial"/>
          <w:lang w:eastAsia="en-US"/>
        </w:rPr>
        <w:t xml:space="preserve"> DE </w:t>
      </w:r>
      <w:r w:rsidR="00DF23E1" w:rsidRPr="00222630">
        <w:rPr>
          <w:rFonts w:asciiTheme="minorHAnsi" w:hAnsiTheme="minorHAnsi" w:cs="Arial"/>
          <w:lang w:eastAsia="en-US"/>
        </w:rPr>
        <w:t>NOVEMBRO</w:t>
      </w:r>
      <w:r w:rsidR="004B3691" w:rsidRPr="00222630">
        <w:rPr>
          <w:rFonts w:asciiTheme="minorHAnsi" w:hAnsiTheme="minorHAnsi" w:cs="Arial"/>
          <w:lang w:eastAsia="en-US"/>
        </w:rPr>
        <w:t xml:space="preserve"> DE 202</w:t>
      </w:r>
      <w:r w:rsidR="00B37769" w:rsidRPr="00222630">
        <w:rPr>
          <w:rFonts w:asciiTheme="minorHAnsi" w:hAnsiTheme="minorHAnsi" w:cs="Arial"/>
          <w:lang w:eastAsia="en-US"/>
        </w:rPr>
        <w:t>3</w:t>
      </w:r>
      <w:r w:rsidR="004B3691" w:rsidRPr="00222630">
        <w:rPr>
          <w:rFonts w:asciiTheme="minorHAnsi" w:hAnsiTheme="minorHAnsi" w:cs="Arial"/>
        </w:rPr>
        <w:t>.</w:t>
      </w:r>
    </w:p>
    <w:p w:rsidR="006F0BFE" w:rsidRPr="00036A0B" w:rsidRDefault="00B05A0A" w:rsidP="0099083E">
      <w:pPr>
        <w:tabs>
          <w:tab w:val="left" w:pos="6692"/>
        </w:tabs>
        <w:spacing w:line="360" w:lineRule="auto"/>
        <w:ind w:firstLine="709"/>
        <w:jc w:val="both"/>
        <w:rPr>
          <w:rFonts w:asciiTheme="minorHAnsi" w:hAnsiTheme="minorHAnsi" w:cs="Arial"/>
        </w:rPr>
      </w:pPr>
      <w:bookmarkStart w:id="0" w:name="_GoBack"/>
      <w:bookmarkEnd w:id="0"/>
      <w:r w:rsidRPr="00036A0B">
        <w:rPr>
          <w:rFonts w:asciiTheme="minorHAnsi" w:hAnsiTheme="minorHAnsi" w:cs="Arial"/>
        </w:rPr>
        <w:tab/>
      </w:r>
    </w:p>
    <w:p w:rsidR="000E59C7" w:rsidRPr="008E0CEB" w:rsidRDefault="000E59C7" w:rsidP="000E59C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8E0CEB">
        <w:rPr>
          <w:rFonts w:ascii="Calibri" w:hAnsi="Calibri" w:cs="Arial"/>
        </w:rPr>
        <w:t xml:space="preserve">Encaminho à apreciação de Vossas Excelências o Projeto de Lei anexo, que dispõe sobre a </w:t>
      </w:r>
      <w:r>
        <w:rPr>
          <w:rFonts w:ascii="Calibri" w:hAnsi="Calibri" w:cs="Arial"/>
        </w:rPr>
        <w:t>Lei Orçamentária Anual – LOA para o exercício de 2024</w:t>
      </w:r>
      <w:r w:rsidRPr="008E0CEB">
        <w:rPr>
          <w:rFonts w:ascii="Calibri" w:hAnsi="Calibri" w:cs="Arial"/>
        </w:rPr>
        <w:t>, em cumprimento ao disposto na Constituição da República Federativa do Brasil e da Lei Orgânica Municipal.</w:t>
      </w:r>
    </w:p>
    <w:p w:rsidR="000E59C7" w:rsidRDefault="000E59C7" w:rsidP="000E59C7">
      <w:pPr>
        <w:jc w:val="both"/>
        <w:rPr>
          <w:rFonts w:ascii="Calibri" w:hAnsi="Calibri" w:cs="Arial"/>
        </w:rPr>
      </w:pPr>
    </w:p>
    <w:p w:rsidR="000E59C7" w:rsidRDefault="000E59C7" w:rsidP="000E59C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8E0CEB">
        <w:rPr>
          <w:rFonts w:ascii="Calibri" w:hAnsi="Calibri" w:cs="Arial"/>
        </w:rPr>
        <w:t xml:space="preserve">O presente Projeto de Lei compreende </w:t>
      </w:r>
      <w:r>
        <w:rPr>
          <w:rFonts w:ascii="Calibri" w:hAnsi="Calibri" w:cs="Arial"/>
        </w:rPr>
        <w:t>as projeções de receitas e despesas do Poder Executivo, Poder Legislativo e do Regime Próprio de Previdência do município para o exercício de 2024.</w:t>
      </w:r>
    </w:p>
    <w:p w:rsidR="000E59C7" w:rsidRDefault="000E59C7" w:rsidP="000E59C7">
      <w:pPr>
        <w:ind w:firstLine="708"/>
        <w:jc w:val="both"/>
        <w:rPr>
          <w:rFonts w:ascii="Calibri" w:hAnsi="Calibri" w:cs="Arial"/>
        </w:rPr>
      </w:pPr>
    </w:p>
    <w:p w:rsidR="000E59C7" w:rsidRDefault="000E59C7" w:rsidP="000E59C7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A elaboração está</w:t>
      </w:r>
      <w:r w:rsidRPr="008E0CEB">
        <w:rPr>
          <w:rFonts w:ascii="Calibri" w:hAnsi="Calibri" w:cs="Arial"/>
        </w:rPr>
        <w:t xml:space="preserve"> de acordo com a Lei Federal nº 4.320/64, com a Lei Complementar nº 101/00 e com a Lei Municipal </w:t>
      </w:r>
      <w:r>
        <w:rPr>
          <w:rFonts w:ascii="Calibri" w:hAnsi="Calibri" w:cs="Arial"/>
        </w:rPr>
        <w:t>que instituiu o Plano plurianual para o período 2022/2025.</w:t>
      </w:r>
    </w:p>
    <w:p w:rsidR="000E59C7" w:rsidRDefault="000E59C7" w:rsidP="000E59C7">
      <w:pPr>
        <w:ind w:firstLine="708"/>
        <w:jc w:val="both"/>
        <w:rPr>
          <w:rFonts w:ascii="Calibri" w:hAnsi="Calibri" w:cs="Arial"/>
        </w:rPr>
      </w:pPr>
    </w:p>
    <w:p w:rsidR="000E59C7" w:rsidRDefault="000E59C7" w:rsidP="000E59C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8E0CEB">
        <w:rPr>
          <w:rFonts w:ascii="Calibri" w:hAnsi="Calibri" w:cs="Arial"/>
        </w:rPr>
        <w:t>O Projeto de Lei que ora apresento visa garantir a continuidade das ações constantes do programa de governo, através da execução de projetos prioritários que buscam atender de forma crescente as demandas mais urgentes da população e estimular o desenvolvimento social, cultural e econômico do Município.</w:t>
      </w:r>
    </w:p>
    <w:p w:rsidR="000E59C7" w:rsidRPr="008E0CEB" w:rsidRDefault="000E59C7" w:rsidP="000E59C7">
      <w:pPr>
        <w:jc w:val="both"/>
        <w:rPr>
          <w:rFonts w:ascii="Calibri" w:hAnsi="Calibri" w:cs="Arial"/>
        </w:rPr>
      </w:pPr>
    </w:p>
    <w:p w:rsidR="000E59C7" w:rsidRPr="008E0CEB" w:rsidRDefault="000E59C7" w:rsidP="000E59C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8E0CEB">
        <w:rPr>
          <w:rFonts w:ascii="Calibri" w:hAnsi="Calibri" w:cs="Arial"/>
        </w:rPr>
        <w:t>Para viabilizar o cumprimento destas ações, uma política de alocação de recursos cada vez mais responsável, racional e eficiente, está evidenciada nos programas de trabalho, garantindo, além de uma melhor qualidade na oferta de serviços públicos municipais, a execução dos investimentos em andamento.</w:t>
      </w:r>
    </w:p>
    <w:p w:rsidR="000E59C7" w:rsidRPr="008E0CEB" w:rsidRDefault="000E59C7" w:rsidP="000E59C7">
      <w:pPr>
        <w:jc w:val="both"/>
        <w:rPr>
          <w:rFonts w:ascii="Calibri" w:hAnsi="Calibri" w:cs="Arial"/>
        </w:rPr>
      </w:pPr>
    </w:p>
    <w:p w:rsidR="000E59C7" w:rsidRDefault="000E59C7" w:rsidP="000E59C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</w:r>
      <w:r w:rsidRPr="008E0CEB">
        <w:rPr>
          <w:rFonts w:ascii="Calibri" w:hAnsi="Calibri" w:cs="Arial"/>
        </w:rPr>
        <w:t>Além disso, a elaboração deste projeto de lei</w:t>
      </w:r>
      <w:r w:rsidR="00222630">
        <w:rPr>
          <w:rFonts w:ascii="Calibri" w:hAnsi="Calibri" w:cs="Arial"/>
        </w:rPr>
        <w:t>,</w:t>
      </w:r>
      <w:r w:rsidRPr="008E0CE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foi desenvolvido junto à todos os conselhos municipais demonstrando a pluralidade de </w:t>
      </w:r>
      <w:r w:rsidR="00222630">
        <w:rPr>
          <w:rFonts w:ascii="Calibri" w:hAnsi="Calibri" w:cs="Arial"/>
        </w:rPr>
        <w:t>ideias</w:t>
      </w:r>
      <w:r>
        <w:rPr>
          <w:rFonts w:ascii="Calibri" w:hAnsi="Calibri" w:cs="Arial"/>
        </w:rPr>
        <w:t xml:space="preserve"> e </w:t>
      </w:r>
      <w:r w:rsidRPr="008E0CEB">
        <w:rPr>
          <w:rFonts w:ascii="Calibri" w:hAnsi="Calibri" w:cs="Arial"/>
        </w:rPr>
        <w:t>foi realizada em consonância com as perspectivas para o cenário macroeconômico, com o desempenho financeiro das contas públicas nos últimos exercícios, com a política econômica e social do Governo e a legislação vigente.</w:t>
      </w:r>
    </w:p>
    <w:p w:rsidR="000E59C7" w:rsidRPr="008E0CEB" w:rsidRDefault="000E59C7" w:rsidP="000E59C7">
      <w:pPr>
        <w:ind w:firstLine="708"/>
        <w:jc w:val="both"/>
        <w:rPr>
          <w:rFonts w:ascii="Calibri" w:hAnsi="Calibri" w:cs="Arial"/>
        </w:rPr>
      </w:pPr>
    </w:p>
    <w:p w:rsidR="000E59C7" w:rsidRDefault="000E59C7" w:rsidP="000E59C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>Portanto,</w:t>
      </w:r>
      <w:r w:rsidRPr="008E0CEB">
        <w:rPr>
          <w:rFonts w:ascii="Calibri" w:hAnsi="Calibri" w:cs="Arial"/>
        </w:rPr>
        <w:t xml:space="preserve"> dentro da realidade fiscal vigente, no entendimento da Administração Municipal </w:t>
      </w:r>
      <w:r>
        <w:rPr>
          <w:rFonts w:ascii="Calibri" w:hAnsi="Calibri" w:cs="Arial"/>
        </w:rPr>
        <w:t>o orçamento atende</w:t>
      </w:r>
      <w:r w:rsidRPr="008E0CEB">
        <w:rPr>
          <w:rFonts w:ascii="Calibri" w:hAnsi="Calibri" w:cs="Arial"/>
        </w:rPr>
        <w:t xml:space="preserve"> satisfatoriamente as necessidades mais prementes da população, de modo que, após esses esclarecimentos, esperamos ter oferecido as informações necessárias à compreensão da proposta ora submetida à apreciação dessa Casa de Leis.</w:t>
      </w:r>
    </w:p>
    <w:p w:rsidR="00AB41BD" w:rsidRPr="002711D9" w:rsidRDefault="00AB41BD" w:rsidP="000E59C7">
      <w:pPr>
        <w:jc w:val="both"/>
        <w:rPr>
          <w:rFonts w:asciiTheme="minorHAnsi" w:hAnsiTheme="minorHAnsi" w:cs="Arial"/>
          <w:lang w:eastAsia="en-US"/>
        </w:rPr>
      </w:pPr>
    </w:p>
    <w:p w:rsidR="00AB41BD" w:rsidRPr="002711D9" w:rsidRDefault="00AB41BD" w:rsidP="000E59C7">
      <w:pPr>
        <w:ind w:firstLine="709"/>
        <w:jc w:val="both"/>
        <w:rPr>
          <w:rFonts w:asciiTheme="minorHAnsi" w:hAnsiTheme="minorHAnsi" w:cs="Arial"/>
        </w:rPr>
      </w:pPr>
      <w:r w:rsidRPr="002711D9">
        <w:rPr>
          <w:rFonts w:asciiTheme="minorHAnsi" w:hAnsiTheme="minorHAnsi" w:cs="Arial"/>
        </w:rPr>
        <w:t>Atenciosamente,</w:t>
      </w:r>
    </w:p>
    <w:p w:rsidR="00AB41BD" w:rsidRPr="0079319A" w:rsidRDefault="00AB41BD" w:rsidP="000E59C7">
      <w:pPr>
        <w:ind w:left="2124" w:firstLine="708"/>
        <w:rPr>
          <w:rFonts w:asciiTheme="minorHAnsi" w:hAnsiTheme="minorHAnsi" w:cs="Arial"/>
        </w:rPr>
      </w:pPr>
    </w:p>
    <w:p w:rsidR="009E4AA0" w:rsidRPr="00222630" w:rsidRDefault="00CE4259" w:rsidP="000E59C7">
      <w:pPr>
        <w:pStyle w:val="Corpodetexto"/>
        <w:widowControl w:val="0"/>
        <w:tabs>
          <w:tab w:val="left" w:pos="3285"/>
          <w:tab w:val="center" w:pos="4677"/>
        </w:tabs>
        <w:spacing w:after="0"/>
        <w:jc w:val="center"/>
        <w:rPr>
          <w:rFonts w:asciiTheme="minorHAnsi" w:hAnsiTheme="minorHAnsi" w:cs="Arial"/>
        </w:rPr>
      </w:pPr>
      <w:r w:rsidRPr="00222630">
        <w:rPr>
          <w:rFonts w:asciiTheme="minorHAnsi" w:hAnsiTheme="minorHAnsi" w:cs="Arial"/>
        </w:rPr>
        <w:t>ARLEI LUÍ</w:t>
      </w:r>
      <w:r w:rsidR="00F24E15" w:rsidRPr="00222630">
        <w:rPr>
          <w:rFonts w:asciiTheme="minorHAnsi" w:hAnsiTheme="minorHAnsi" w:cs="Arial"/>
        </w:rPr>
        <w:t>S TOMAZONI</w:t>
      </w:r>
    </w:p>
    <w:p w:rsidR="006C320E" w:rsidRPr="0079319A" w:rsidRDefault="00CE4259" w:rsidP="000E59C7">
      <w:pPr>
        <w:jc w:val="center"/>
        <w:rPr>
          <w:rFonts w:asciiTheme="minorHAnsi" w:hAnsiTheme="minorHAnsi" w:cs="Arial"/>
          <w:lang w:eastAsia="en-US"/>
        </w:rPr>
      </w:pPr>
      <w:r w:rsidRPr="0079319A">
        <w:rPr>
          <w:rFonts w:asciiTheme="minorHAnsi" w:hAnsiTheme="minorHAnsi" w:cs="Arial"/>
        </w:rPr>
        <w:t>PREFEITO DE TRÊS PASSOS/RS</w:t>
      </w:r>
    </w:p>
    <w:p w:rsidR="006C320E" w:rsidRDefault="006C320E" w:rsidP="00622F21">
      <w:pPr>
        <w:jc w:val="center"/>
        <w:rPr>
          <w:rFonts w:asciiTheme="minorHAnsi" w:hAnsiTheme="minorHAnsi" w:cs="Arial"/>
          <w:lang w:eastAsia="en-US"/>
        </w:rPr>
      </w:pPr>
    </w:p>
    <w:p w:rsidR="006F0BFE" w:rsidRPr="00577D71" w:rsidRDefault="00EB7B12" w:rsidP="00577D71">
      <w:pPr>
        <w:ind w:firstLine="709"/>
        <w:jc w:val="center"/>
        <w:rPr>
          <w:rFonts w:asciiTheme="minorHAnsi" w:hAnsiTheme="minorHAnsi" w:cs="Arial"/>
        </w:rPr>
      </w:pPr>
      <w:r w:rsidRPr="00577D71">
        <w:rPr>
          <w:rFonts w:asciiTheme="minorHAnsi" w:hAnsiTheme="minorHAnsi" w:cs="Arial"/>
        </w:rPr>
        <w:t xml:space="preserve">PROJETO DE LEI N° </w:t>
      </w:r>
      <w:r w:rsidR="00FC0AD2" w:rsidRPr="00577D71">
        <w:rPr>
          <w:rFonts w:asciiTheme="minorHAnsi" w:hAnsiTheme="minorHAnsi" w:cs="Arial"/>
        </w:rPr>
        <w:t>1</w:t>
      </w:r>
      <w:r w:rsidR="000724ED" w:rsidRPr="00577D71">
        <w:rPr>
          <w:rFonts w:asciiTheme="minorHAnsi" w:hAnsiTheme="minorHAnsi" w:cs="Arial"/>
        </w:rPr>
        <w:t>5</w:t>
      </w:r>
      <w:r w:rsidR="000E59C7" w:rsidRPr="00577D71">
        <w:rPr>
          <w:rFonts w:asciiTheme="minorHAnsi" w:hAnsiTheme="minorHAnsi" w:cs="Arial"/>
        </w:rPr>
        <w:t>1</w:t>
      </w:r>
      <w:r w:rsidR="00B05A0A" w:rsidRPr="00577D71">
        <w:rPr>
          <w:rFonts w:asciiTheme="minorHAnsi" w:hAnsiTheme="minorHAnsi" w:cs="Arial"/>
        </w:rPr>
        <w:t xml:space="preserve">, DE </w:t>
      </w:r>
      <w:r w:rsidR="000724ED" w:rsidRPr="00577D71">
        <w:rPr>
          <w:rFonts w:asciiTheme="minorHAnsi" w:hAnsiTheme="minorHAnsi" w:cs="Arial"/>
        </w:rPr>
        <w:t>0</w:t>
      </w:r>
      <w:r w:rsidR="000E59C7" w:rsidRPr="00577D71">
        <w:rPr>
          <w:rFonts w:asciiTheme="minorHAnsi" w:hAnsiTheme="minorHAnsi" w:cs="Arial"/>
        </w:rPr>
        <w:t>9</w:t>
      </w:r>
      <w:r w:rsidR="00617D94" w:rsidRPr="00577D71">
        <w:rPr>
          <w:rFonts w:asciiTheme="minorHAnsi" w:hAnsiTheme="minorHAnsi" w:cs="Arial"/>
        </w:rPr>
        <w:t xml:space="preserve"> DE </w:t>
      </w:r>
      <w:r w:rsidR="000724ED" w:rsidRPr="00577D71">
        <w:rPr>
          <w:rFonts w:asciiTheme="minorHAnsi" w:hAnsiTheme="minorHAnsi" w:cs="Arial"/>
        </w:rPr>
        <w:t>NOVEMBRO</w:t>
      </w:r>
      <w:r w:rsidR="00F629DA" w:rsidRPr="00577D71">
        <w:rPr>
          <w:rFonts w:asciiTheme="minorHAnsi" w:hAnsiTheme="minorHAnsi" w:cs="Arial"/>
        </w:rPr>
        <w:t xml:space="preserve"> </w:t>
      </w:r>
      <w:r w:rsidR="00617D94" w:rsidRPr="00577D71">
        <w:rPr>
          <w:rFonts w:asciiTheme="minorHAnsi" w:hAnsiTheme="minorHAnsi" w:cs="Arial"/>
        </w:rPr>
        <w:t>DE 202</w:t>
      </w:r>
      <w:r w:rsidR="00385A37" w:rsidRPr="00577D71">
        <w:rPr>
          <w:rFonts w:asciiTheme="minorHAnsi" w:hAnsiTheme="minorHAnsi" w:cs="Arial"/>
        </w:rPr>
        <w:t>3</w:t>
      </w:r>
    </w:p>
    <w:p w:rsidR="00087CFE" w:rsidRPr="00577D71" w:rsidRDefault="00087CFE" w:rsidP="00577D71">
      <w:pPr>
        <w:ind w:firstLine="709"/>
        <w:jc w:val="center"/>
        <w:rPr>
          <w:rFonts w:asciiTheme="minorHAnsi" w:hAnsiTheme="minorHAnsi" w:cs="Arial"/>
        </w:rPr>
      </w:pPr>
    </w:p>
    <w:p w:rsidR="000E59C7" w:rsidRPr="00577D71" w:rsidRDefault="000E59C7" w:rsidP="00577D71">
      <w:pPr>
        <w:pStyle w:val="Corpodetexto"/>
        <w:spacing w:after="0"/>
        <w:ind w:left="4536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Estima a Receita e Fixa a Despesa do Município de Três Passos/RS para o exercício financeiro de 2024.</w:t>
      </w:r>
    </w:p>
    <w:p w:rsidR="000E59C7" w:rsidRPr="00577D71" w:rsidRDefault="000E59C7" w:rsidP="00577D71">
      <w:pPr>
        <w:pStyle w:val="Corpodetexto"/>
        <w:spacing w:after="0"/>
        <w:ind w:firstLine="709"/>
        <w:rPr>
          <w:rFonts w:asciiTheme="minorHAnsi" w:hAnsiTheme="minorHAnsi"/>
        </w:rPr>
      </w:pPr>
    </w:p>
    <w:p w:rsidR="000E59C7" w:rsidRPr="00577D71" w:rsidRDefault="000E59C7" w:rsidP="00577D71">
      <w:pPr>
        <w:pStyle w:val="Corpodetexto"/>
        <w:spacing w:after="0"/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Art. 1</w:t>
      </w:r>
      <w:r w:rsidRPr="00577D71">
        <w:rPr>
          <w:rFonts w:asciiTheme="minorHAnsi" w:hAnsiTheme="minorHAnsi"/>
          <w:vertAlign w:val="superscript"/>
        </w:rPr>
        <w:t>o</w:t>
      </w:r>
      <w:r w:rsidRPr="00577D71">
        <w:rPr>
          <w:rFonts w:asciiTheme="minorHAnsi" w:hAnsiTheme="minorHAnsi"/>
        </w:rPr>
        <w:t xml:space="preserve"> Esta Lei estima a receita e fixa a despesa do Município para o exercício financeiro de 2024, referente aos Poderes do Município, seus fundos, Órgãos e Entidades da Administração Indireta.</w:t>
      </w:r>
    </w:p>
    <w:p w:rsidR="000E59C7" w:rsidRPr="00577D71" w:rsidRDefault="000E59C7" w:rsidP="00577D71">
      <w:pPr>
        <w:pStyle w:val="Corpodetexto"/>
        <w:spacing w:after="0"/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Parágrafo único. Constituem anexos e fazem parte desta Lei:</w:t>
      </w:r>
    </w:p>
    <w:p w:rsidR="000E59C7" w:rsidRPr="00577D71" w:rsidRDefault="000E59C7" w:rsidP="00577D71">
      <w:pPr>
        <w:tabs>
          <w:tab w:val="left" w:pos="1086"/>
        </w:tabs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I – Demonstrativo e metodologia de cálculo da receita, nos termos do art. 12 da Lei Complementar nº 101, de 2000 (LRF), e da despesa do Município para o exercício a que se refere a proposta e os dois seguintes, a receita realizada dos três últimos exercícios encerrados e a prevista para o ano</w:t>
      </w:r>
      <w:r w:rsidRPr="00577D71">
        <w:rPr>
          <w:rFonts w:asciiTheme="minorHAnsi" w:hAnsiTheme="minorHAnsi"/>
          <w:spacing w:val="-3"/>
        </w:rPr>
        <w:t xml:space="preserve"> </w:t>
      </w:r>
      <w:r w:rsidRPr="00577D71">
        <w:rPr>
          <w:rFonts w:asciiTheme="minorHAnsi" w:hAnsiTheme="minorHAnsi"/>
        </w:rPr>
        <w:t>corrente;</w:t>
      </w:r>
    </w:p>
    <w:p w:rsidR="000E59C7" w:rsidRPr="00577D71" w:rsidRDefault="000E59C7" w:rsidP="00577D71">
      <w:pPr>
        <w:tabs>
          <w:tab w:val="left" w:pos="1086"/>
        </w:tabs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II Demonstrativo da Receita Corrente Líquida (RCL) projetada para 2023 (LRF, art. 12, §3º);</w:t>
      </w:r>
    </w:p>
    <w:p w:rsidR="000E59C7" w:rsidRPr="00577D71" w:rsidRDefault="000E59C7" w:rsidP="00577D71">
      <w:pPr>
        <w:tabs>
          <w:tab w:val="left" w:pos="1175"/>
        </w:tabs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III – anexos orçamentários n</w:t>
      </w:r>
      <w:r w:rsidRPr="00577D71">
        <w:rPr>
          <w:rFonts w:asciiTheme="minorHAnsi" w:hAnsiTheme="minorHAnsi"/>
          <w:position w:val="6"/>
          <w:u w:val="single"/>
        </w:rPr>
        <w:t>os</w:t>
      </w:r>
      <w:r w:rsidRPr="00577D71">
        <w:rPr>
          <w:rFonts w:asciiTheme="minorHAnsi" w:hAnsiTheme="minorHAnsi"/>
          <w:position w:val="6"/>
        </w:rPr>
        <w:t xml:space="preserve"> </w:t>
      </w:r>
      <w:r w:rsidRPr="00577D71">
        <w:rPr>
          <w:rFonts w:asciiTheme="minorHAnsi" w:hAnsiTheme="minorHAnsi"/>
        </w:rPr>
        <w:t>1, 2, 6, 7, 8 e 9 da Lei n</w:t>
      </w:r>
      <w:r w:rsidRPr="00577D71">
        <w:rPr>
          <w:rFonts w:asciiTheme="minorHAnsi" w:hAnsiTheme="minorHAnsi"/>
          <w:u w:val="single"/>
          <w:vertAlign w:val="superscript"/>
        </w:rPr>
        <w:t>o</w:t>
      </w:r>
      <w:r w:rsidRPr="00577D71">
        <w:rPr>
          <w:rFonts w:asciiTheme="minorHAnsi" w:hAnsiTheme="minorHAnsi"/>
          <w:position w:val="6"/>
        </w:rPr>
        <w:t xml:space="preserve"> </w:t>
      </w:r>
      <w:r w:rsidRPr="00577D71">
        <w:rPr>
          <w:rFonts w:asciiTheme="minorHAnsi" w:hAnsiTheme="minorHAnsi"/>
        </w:rPr>
        <w:t>4.320, de</w:t>
      </w:r>
      <w:r w:rsidRPr="00577D71">
        <w:rPr>
          <w:rFonts w:asciiTheme="minorHAnsi" w:hAnsiTheme="minorHAnsi"/>
          <w:spacing w:val="-12"/>
        </w:rPr>
        <w:t xml:space="preserve"> </w:t>
      </w:r>
      <w:r w:rsidRPr="00577D71">
        <w:rPr>
          <w:rFonts w:asciiTheme="minorHAnsi" w:hAnsiTheme="minorHAnsi"/>
        </w:rPr>
        <w:t>1964;</w:t>
      </w:r>
    </w:p>
    <w:p w:rsidR="000E59C7" w:rsidRPr="00577D71" w:rsidRDefault="000E59C7" w:rsidP="00577D71">
      <w:pPr>
        <w:tabs>
          <w:tab w:val="left" w:pos="1254"/>
        </w:tabs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IV - demonstrativo da estimativa e compensação da renúncia da receita (LRF, art.</w:t>
      </w:r>
      <w:r w:rsidRPr="00577D71">
        <w:rPr>
          <w:rFonts w:asciiTheme="minorHAnsi" w:hAnsiTheme="minorHAnsi"/>
          <w:spacing w:val="6"/>
        </w:rPr>
        <w:t xml:space="preserve"> </w:t>
      </w:r>
      <w:r w:rsidRPr="00577D71">
        <w:rPr>
          <w:rFonts w:asciiTheme="minorHAnsi" w:hAnsiTheme="minorHAnsi"/>
        </w:rPr>
        <w:t>5</w:t>
      </w:r>
      <w:r w:rsidRPr="00577D71">
        <w:rPr>
          <w:rFonts w:asciiTheme="minorHAnsi" w:hAnsiTheme="minorHAnsi"/>
          <w:vertAlign w:val="superscript"/>
        </w:rPr>
        <w:t>o</w:t>
      </w:r>
      <w:r w:rsidRPr="00577D71">
        <w:rPr>
          <w:rFonts w:asciiTheme="minorHAnsi" w:hAnsiTheme="minorHAnsi"/>
        </w:rPr>
        <w:t>, inciso II)</w:t>
      </w:r>
    </w:p>
    <w:p w:rsidR="000E59C7" w:rsidRPr="00577D71" w:rsidRDefault="000E59C7" w:rsidP="00577D71">
      <w:pPr>
        <w:tabs>
          <w:tab w:val="left" w:pos="1331"/>
        </w:tabs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V – demonstrativo da margem de expansão das despesas obrigatórias de caráter continuado (LRF, art. 5</w:t>
      </w:r>
      <w:r w:rsidRPr="00577D71">
        <w:rPr>
          <w:rFonts w:asciiTheme="minorHAnsi" w:hAnsiTheme="minorHAnsi"/>
          <w:u w:val="single"/>
          <w:vertAlign w:val="superscript"/>
        </w:rPr>
        <w:t>o</w:t>
      </w:r>
      <w:r w:rsidRPr="00577D71">
        <w:rPr>
          <w:rFonts w:asciiTheme="minorHAnsi" w:hAnsiTheme="minorHAnsi"/>
        </w:rPr>
        <w:t>, inciso</w:t>
      </w:r>
      <w:r w:rsidRPr="00577D71">
        <w:rPr>
          <w:rFonts w:asciiTheme="minorHAnsi" w:hAnsiTheme="minorHAnsi"/>
          <w:spacing w:val="-4"/>
        </w:rPr>
        <w:t xml:space="preserve"> </w:t>
      </w:r>
      <w:r w:rsidRPr="00577D71">
        <w:rPr>
          <w:rFonts w:asciiTheme="minorHAnsi" w:hAnsiTheme="minorHAnsi"/>
        </w:rPr>
        <w:t>II);</w:t>
      </w:r>
    </w:p>
    <w:p w:rsidR="000E59C7" w:rsidRPr="00577D71" w:rsidRDefault="000E59C7" w:rsidP="00577D71">
      <w:pPr>
        <w:tabs>
          <w:tab w:val="left" w:pos="1331"/>
        </w:tabs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VI - Anexo de compatibilidade do orçamento com o anexo de metas fiscais (LRF, art. 5o, I);</w:t>
      </w:r>
    </w:p>
    <w:p w:rsidR="00577D71" w:rsidRDefault="00577D71" w:rsidP="00577D71">
      <w:pPr>
        <w:pStyle w:val="Corpodetexto"/>
        <w:spacing w:after="0"/>
        <w:ind w:firstLine="709"/>
        <w:jc w:val="both"/>
        <w:rPr>
          <w:rFonts w:asciiTheme="minorHAnsi" w:hAnsiTheme="minorHAnsi"/>
        </w:rPr>
      </w:pPr>
    </w:p>
    <w:p w:rsidR="000E59C7" w:rsidRPr="00577D71" w:rsidRDefault="000E59C7" w:rsidP="00577D71">
      <w:pPr>
        <w:pStyle w:val="Corpodetexto"/>
        <w:spacing w:after="0"/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Art. 2</w:t>
      </w:r>
      <w:r w:rsidRPr="00577D71">
        <w:rPr>
          <w:rFonts w:asciiTheme="minorHAnsi" w:hAnsiTheme="minorHAnsi"/>
          <w:u w:val="single"/>
          <w:vertAlign w:val="superscript"/>
        </w:rPr>
        <w:t>o</w:t>
      </w:r>
      <w:r w:rsidRPr="00577D71">
        <w:rPr>
          <w:rFonts w:asciiTheme="minorHAnsi" w:hAnsiTheme="minorHAnsi"/>
        </w:rPr>
        <w:t xml:space="preserve"> A estrutura programática da despesa orçamentária, no que diz respeito à natureza da despesa, é apresentada, para efeitos desta Lei, até o nível de modalidade de aplicação.</w:t>
      </w:r>
    </w:p>
    <w:p w:rsidR="00577D71" w:rsidRDefault="00577D71" w:rsidP="00577D71">
      <w:pPr>
        <w:pStyle w:val="Corpodetexto"/>
        <w:spacing w:after="0"/>
        <w:ind w:firstLine="709"/>
        <w:jc w:val="both"/>
        <w:rPr>
          <w:rFonts w:asciiTheme="minorHAnsi" w:hAnsiTheme="minorHAnsi"/>
        </w:rPr>
      </w:pPr>
    </w:p>
    <w:p w:rsidR="000E59C7" w:rsidRPr="00577D71" w:rsidRDefault="000E59C7" w:rsidP="00577D71">
      <w:pPr>
        <w:pStyle w:val="Corpodetexto"/>
        <w:spacing w:after="0"/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Art. 3</w:t>
      </w:r>
      <w:r w:rsidRPr="00577D71">
        <w:rPr>
          <w:rFonts w:asciiTheme="minorHAnsi" w:hAnsiTheme="minorHAnsi"/>
          <w:vertAlign w:val="superscript"/>
        </w:rPr>
        <w:t>o</w:t>
      </w:r>
      <w:r w:rsidR="00222630">
        <w:rPr>
          <w:rFonts w:asciiTheme="minorHAnsi" w:hAnsiTheme="minorHAnsi"/>
        </w:rPr>
        <w:t xml:space="preserve"> </w:t>
      </w:r>
      <w:r w:rsidRPr="00577D71">
        <w:rPr>
          <w:rFonts w:asciiTheme="minorHAnsi" w:hAnsiTheme="minorHAnsi"/>
        </w:rPr>
        <w:t>Fica autorizada a abertura por Decreto para créditos adicionais suplementares na Administração Direta e Indireta, observados os arts. 8</w:t>
      </w:r>
      <w:r w:rsidRPr="00577D71">
        <w:rPr>
          <w:rFonts w:asciiTheme="minorHAnsi" w:hAnsiTheme="minorHAnsi"/>
          <w:u w:val="single"/>
          <w:vertAlign w:val="superscript"/>
        </w:rPr>
        <w:t>o</w:t>
      </w:r>
      <w:r w:rsidRPr="00577D71">
        <w:rPr>
          <w:rFonts w:asciiTheme="minorHAnsi" w:hAnsiTheme="minorHAnsi"/>
        </w:rPr>
        <w:t>, 9</w:t>
      </w:r>
      <w:r w:rsidRPr="00577D71">
        <w:rPr>
          <w:rFonts w:asciiTheme="minorHAnsi" w:hAnsiTheme="minorHAnsi"/>
          <w:u w:val="single"/>
          <w:vertAlign w:val="superscript"/>
        </w:rPr>
        <w:t>o</w:t>
      </w:r>
      <w:r w:rsidRPr="00577D71">
        <w:rPr>
          <w:rFonts w:asciiTheme="minorHAnsi" w:hAnsiTheme="minorHAnsi"/>
        </w:rPr>
        <w:t xml:space="preserve"> e 13 da Lei Complementar n</w:t>
      </w:r>
      <w:r w:rsidRPr="00577D71">
        <w:rPr>
          <w:rFonts w:asciiTheme="minorHAnsi" w:hAnsiTheme="minorHAnsi"/>
          <w:u w:val="single"/>
          <w:vertAlign w:val="superscript"/>
        </w:rPr>
        <w:t>o</w:t>
      </w:r>
      <w:r w:rsidRPr="00577D71">
        <w:rPr>
          <w:rFonts w:asciiTheme="minorHAnsi" w:hAnsiTheme="minorHAnsi"/>
        </w:rPr>
        <w:t xml:space="preserve"> 101, de 2000:</w:t>
      </w:r>
    </w:p>
    <w:p w:rsidR="000E59C7" w:rsidRPr="00577D71" w:rsidRDefault="000E59C7" w:rsidP="00577D71">
      <w:pPr>
        <w:ind w:firstLine="709"/>
        <w:jc w:val="both"/>
        <w:rPr>
          <w:rFonts w:asciiTheme="minorHAnsi" w:hAnsiTheme="minorHAnsi"/>
          <w:snapToGrid w:val="0"/>
        </w:rPr>
      </w:pPr>
      <w:r w:rsidRPr="00577D71">
        <w:rPr>
          <w:rFonts w:asciiTheme="minorHAnsi" w:hAnsiTheme="minorHAnsi"/>
          <w:snapToGrid w:val="0"/>
        </w:rPr>
        <w:t>I – Ao Poder Executivo, mediante Decreto, a abertura de Créditos Suplementares até o limite de 30% da sua despesa total fixada, compreendendo as operações intraorçamentárias, com a finalidade de suprir insuficiências de dotações orçamentárias, mediante a utilização de recursos provenientes de:</w:t>
      </w:r>
    </w:p>
    <w:p w:rsidR="000E59C7" w:rsidRPr="00577D71" w:rsidRDefault="000E59C7" w:rsidP="00577D71">
      <w:pPr>
        <w:ind w:firstLine="709"/>
        <w:jc w:val="both"/>
        <w:rPr>
          <w:rFonts w:asciiTheme="minorHAnsi" w:hAnsiTheme="minorHAnsi"/>
          <w:snapToGrid w:val="0"/>
        </w:rPr>
      </w:pPr>
    </w:p>
    <w:p w:rsidR="000E59C7" w:rsidRPr="00577D71" w:rsidRDefault="000E59C7" w:rsidP="00577D71">
      <w:pPr>
        <w:ind w:firstLine="709"/>
        <w:jc w:val="both"/>
        <w:rPr>
          <w:rFonts w:asciiTheme="minorHAnsi" w:hAnsiTheme="minorHAnsi"/>
          <w:snapToGrid w:val="0"/>
        </w:rPr>
      </w:pPr>
      <w:r w:rsidRPr="00577D71">
        <w:rPr>
          <w:rFonts w:asciiTheme="minorHAnsi" w:hAnsiTheme="minorHAnsi"/>
          <w:snapToGrid w:val="0"/>
        </w:rPr>
        <w:t>a) anulação parcial ou total de suas dotações;</w:t>
      </w:r>
    </w:p>
    <w:p w:rsidR="000E59C7" w:rsidRPr="00577D71" w:rsidRDefault="000E59C7" w:rsidP="00577D71">
      <w:pPr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  <w:snapToGrid w:val="0"/>
        </w:rPr>
        <w:t xml:space="preserve"> </w:t>
      </w:r>
      <w:r w:rsidRPr="00577D71">
        <w:rPr>
          <w:rFonts w:asciiTheme="minorHAnsi" w:hAnsiTheme="minorHAnsi"/>
          <w:snapToGrid w:val="0"/>
        </w:rPr>
        <w:tab/>
      </w:r>
    </w:p>
    <w:p w:rsidR="000E59C7" w:rsidRPr="00577D71" w:rsidRDefault="000E59C7" w:rsidP="00577D71">
      <w:pPr>
        <w:pStyle w:val="Corpodetexto"/>
        <w:spacing w:after="0"/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II – Ao Poder Legislativo, mediante Resolução da Mesa Diretora da Câmara, a abertura de Créditos Suplementares até o limite de 30% de sua despesa total fixada, compreendendo as operações intraorçamentárias, com a finalidade de suprir insuficiências de suas dotações orçamentárias, desde que sejam indicados, como recursos, a anulação parcial ou total de dotações do próprio Poder Legislativo.</w:t>
      </w:r>
    </w:p>
    <w:p w:rsidR="000E59C7" w:rsidRPr="00577D71" w:rsidRDefault="000E59C7" w:rsidP="00577D71">
      <w:pPr>
        <w:pStyle w:val="Corpodetexto"/>
        <w:spacing w:after="0"/>
        <w:ind w:firstLine="709"/>
        <w:jc w:val="both"/>
        <w:rPr>
          <w:rFonts w:asciiTheme="minorHAnsi" w:hAnsiTheme="minorHAnsi"/>
        </w:rPr>
      </w:pPr>
    </w:p>
    <w:p w:rsidR="000E59C7" w:rsidRPr="00577D71" w:rsidRDefault="000E59C7" w:rsidP="00577D71">
      <w:pPr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§ 1º As autorizações de que tratam os incisos I e II do caput abrangem também as programações que forem incluídas na Lei Orçamentária através de créditos especiais.</w:t>
      </w:r>
    </w:p>
    <w:p w:rsidR="000E59C7" w:rsidRPr="00577D71" w:rsidRDefault="000E59C7" w:rsidP="00577D71">
      <w:pPr>
        <w:ind w:firstLine="709"/>
        <w:jc w:val="both"/>
        <w:rPr>
          <w:rFonts w:asciiTheme="minorHAnsi" w:hAnsiTheme="minorHAnsi"/>
        </w:rPr>
      </w:pPr>
    </w:p>
    <w:p w:rsidR="000E59C7" w:rsidRPr="00577D71" w:rsidRDefault="000E59C7" w:rsidP="00577D71">
      <w:pPr>
        <w:ind w:firstLine="709"/>
        <w:jc w:val="both"/>
        <w:rPr>
          <w:rFonts w:asciiTheme="minorHAnsi" w:hAnsiTheme="minorHAnsi"/>
          <w:snapToGrid w:val="0"/>
        </w:rPr>
      </w:pPr>
      <w:r w:rsidRPr="00577D71">
        <w:rPr>
          <w:rFonts w:asciiTheme="minorHAnsi" w:hAnsiTheme="minorHAnsi"/>
        </w:rPr>
        <w:t xml:space="preserve">§ 2º A </w:t>
      </w:r>
      <w:r w:rsidRPr="00577D71">
        <w:rPr>
          <w:rFonts w:asciiTheme="minorHAnsi" w:hAnsiTheme="minorHAnsi"/>
          <w:snapToGrid w:val="0"/>
        </w:rPr>
        <w:t>incorporação de superávit e/ou saldo financeiro disponível do exercício anterior, efetivamente apurados em balanço e o excesso de arrecadação do exercício do ano corrente</w:t>
      </w:r>
      <w:r w:rsidRPr="00577D71">
        <w:rPr>
          <w:rFonts w:asciiTheme="minorHAnsi" w:hAnsiTheme="minorHAnsi"/>
        </w:rPr>
        <w:t xml:space="preserve"> poderão ser utilizados para suplementações orçamentárias e não integrarão o limite fixado no inciso I do caput.</w:t>
      </w:r>
    </w:p>
    <w:p w:rsidR="000E59C7" w:rsidRPr="00577D71" w:rsidRDefault="000E59C7" w:rsidP="00577D71">
      <w:pPr>
        <w:ind w:firstLine="709"/>
        <w:jc w:val="both"/>
        <w:rPr>
          <w:rFonts w:asciiTheme="minorHAnsi" w:hAnsiTheme="minorHAnsi"/>
        </w:rPr>
      </w:pPr>
    </w:p>
    <w:p w:rsidR="000E59C7" w:rsidRPr="00577D71" w:rsidRDefault="000E59C7" w:rsidP="00577D71">
      <w:pPr>
        <w:pStyle w:val="Corpodetexto2"/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  <w:lang w:val="pt-BR"/>
        </w:rPr>
      </w:pPr>
      <w:r w:rsidRPr="00577D71">
        <w:rPr>
          <w:rFonts w:asciiTheme="minorHAnsi" w:hAnsiTheme="minorHAnsi"/>
          <w:sz w:val="24"/>
          <w:szCs w:val="24"/>
          <w:lang w:val="pt-BR"/>
        </w:rPr>
        <w:t>Art. 4º Além dos créditos suplementares autorizados no inciso I do artigo 3º, fica o Poder Executivo também autorizado a abrir créditos suplementares destinados a atender:</w:t>
      </w:r>
    </w:p>
    <w:p w:rsidR="000E59C7" w:rsidRPr="00577D71" w:rsidRDefault="000E59C7" w:rsidP="00577D71">
      <w:pPr>
        <w:pStyle w:val="Corpodetexto"/>
        <w:spacing w:after="0"/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 xml:space="preserve"> I — Insuficiências de dotações do Grupo de Natureza da Despesa 1 — Pessoal e Encargos Sociais, mediante a utilização de recursos oriundos de anulação de despesas consignadas ao mesmo grupo;</w:t>
      </w:r>
    </w:p>
    <w:p w:rsidR="000E59C7" w:rsidRPr="00577D71" w:rsidRDefault="000E59C7" w:rsidP="00577D71">
      <w:pPr>
        <w:pStyle w:val="Corpodetexto2"/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  <w:lang w:val="pt-BR"/>
        </w:rPr>
      </w:pPr>
      <w:r w:rsidRPr="00577D71">
        <w:rPr>
          <w:rFonts w:asciiTheme="minorHAnsi" w:hAnsiTheme="minorHAnsi"/>
          <w:sz w:val="24"/>
          <w:szCs w:val="24"/>
          <w:lang w:val="pt-BR"/>
        </w:rPr>
        <w:t>II — Despesas decorrentes de sentenças judiciais, amortização, juros e encargos da dívida;</w:t>
      </w:r>
    </w:p>
    <w:p w:rsidR="000E59C7" w:rsidRPr="00577D71" w:rsidRDefault="000E59C7" w:rsidP="00577D71">
      <w:pPr>
        <w:pStyle w:val="Corpodetexto2"/>
        <w:spacing w:after="0" w:line="240" w:lineRule="auto"/>
        <w:ind w:firstLine="709"/>
        <w:jc w:val="both"/>
        <w:rPr>
          <w:rFonts w:asciiTheme="minorHAnsi" w:hAnsiTheme="minorHAnsi"/>
          <w:snapToGrid w:val="0"/>
          <w:sz w:val="24"/>
          <w:szCs w:val="24"/>
          <w:lang w:val="pt-BR"/>
        </w:rPr>
      </w:pPr>
      <w:r w:rsidRPr="00577D71">
        <w:rPr>
          <w:rFonts w:asciiTheme="minorHAnsi" w:hAnsiTheme="minorHAnsi"/>
          <w:snapToGrid w:val="0"/>
          <w:sz w:val="24"/>
          <w:szCs w:val="24"/>
          <w:lang w:val="pt-BR"/>
        </w:rPr>
        <w:t>III — Despesas financiadas com recursos provenientes de operações de crédito, alienação de bens e transferências voluntárias da União e do Estado.</w:t>
      </w:r>
    </w:p>
    <w:p w:rsidR="00DB43D1" w:rsidRDefault="00DB43D1" w:rsidP="00577D71">
      <w:pPr>
        <w:ind w:firstLine="709"/>
        <w:jc w:val="both"/>
        <w:rPr>
          <w:rFonts w:asciiTheme="minorHAnsi" w:hAnsiTheme="minorHAnsi"/>
          <w:snapToGrid w:val="0"/>
        </w:rPr>
      </w:pPr>
    </w:p>
    <w:p w:rsidR="000E59C7" w:rsidRPr="00577D71" w:rsidRDefault="000E59C7" w:rsidP="00577D71">
      <w:pPr>
        <w:ind w:firstLine="709"/>
        <w:jc w:val="both"/>
        <w:rPr>
          <w:rFonts w:asciiTheme="minorHAnsi" w:hAnsiTheme="minorHAnsi"/>
          <w:snapToGrid w:val="0"/>
        </w:rPr>
      </w:pPr>
      <w:r w:rsidRPr="00577D71">
        <w:rPr>
          <w:rFonts w:asciiTheme="minorHAnsi" w:hAnsiTheme="minorHAnsi"/>
          <w:snapToGrid w:val="0"/>
        </w:rPr>
        <w:t>Art. 5º</w:t>
      </w:r>
      <w:r w:rsidRPr="00577D71">
        <w:rPr>
          <w:rFonts w:asciiTheme="minorHAnsi" w:hAnsiTheme="minorHAnsi"/>
          <w:b/>
          <w:snapToGrid w:val="0"/>
        </w:rPr>
        <w:t xml:space="preserve"> </w:t>
      </w:r>
      <w:r w:rsidRPr="00577D71">
        <w:rPr>
          <w:rFonts w:asciiTheme="minorHAnsi" w:hAnsiTheme="minorHAnsi"/>
          <w:snapToGrid w:val="0"/>
        </w:rPr>
        <w:t>Obedecidas as disposições da Lei de Diretrizes Orçamentárias, as transferências financeiras destinadas à Câmara Municipal serão disponibilizadas até o dia 20 de cada mês.</w:t>
      </w:r>
    </w:p>
    <w:p w:rsidR="000E59C7" w:rsidRPr="00577D71" w:rsidRDefault="000E59C7" w:rsidP="00577D71">
      <w:pPr>
        <w:pStyle w:val="Corpodetexto2"/>
        <w:spacing w:after="0" w:line="240" w:lineRule="auto"/>
        <w:ind w:firstLine="709"/>
        <w:jc w:val="both"/>
        <w:rPr>
          <w:rFonts w:asciiTheme="minorHAnsi" w:hAnsiTheme="minorHAnsi"/>
          <w:snapToGrid w:val="0"/>
          <w:sz w:val="24"/>
          <w:szCs w:val="24"/>
          <w:lang w:val="pt-BR"/>
        </w:rPr>
      </w:pPr>
    </w:p>
    <w:p w:rsidR="000E59C7" w:rsidRPr="00577D71" w:rsidRDefault="000E59C7" w:rsidP="00577D71">
      <w:pPr>
        <w:pStyle w:val="Corpodetexto"/>
        <w:spacing w:after="0"/>
        <w:ind w:firstLine="709"/>
        <w:jc w:val="both"/>
        <w:rPr>
          <w:rFonts w:asciiTheme="minorHAnsi" w:hAnsiTheme="minorHAnsi"/>
        </w:rPr>
      </w:pPr>
      <w:r w:rsidRPr="00577D71">
        <w:rPr>
          <w:rFonts w:asciiTheme="minorHAnsi" w:hAnsiTheme="minorHAnsi"/>
        </w:rPr>
        <w:t>Art. 6</w:t>
      </w:r>
      <w:r w:rsidRPr="00577D71">
        <w:rPr>
          <w:rFonts w:asciiTheme="minorHAnsi" w:hAnsiTheme="minorHAnsi"/>
          <w:vertAlign w:val="superscript"/>
        </w:rPr>
        <w:t>o</w:t>
      </w:r>
      <w:r w:rsidRPr="00577D71">
        <w:rPr>
          <w:rFonts w:asciiTheme="minorHAnsi" w:hAnsiTheme="minorHAnsi"/>
        </w:rPr>
        <w:t xml:space="preserve"> Esta Lei entra em vigor na data de sua publicação.</w:t>
      </w:r>
    </w:p>
    <w:p w:rsidR="004805A3" w:rsidRPr="00577D71" w:rsidRDefault="004805A3" w:rsidP="00577D71">
      <w:pPr>
        <w:ind w:firstLine="709"/>
        <w:jc w:val="both"/>
        <w:rPr>
          <w:rFonts w:asciiTheme="minorHAnsi" w:hAnsiTheme="minorHAnsi" w:cs="Arial"/>
        </w:rPr>
      </w:pPr>
    </w:p>
    <w:p w:rsidR="006F0BFE" w:rsidRPr="00577D71" w:rsidRDefault="00B83415" w:rsidP="00577D71">
      <w:pPr>
        <w:pStyle w:val="Corpodetexto3"/>
        <w:ind w:firstLine="709"/>
        <w:jc w:val="center"/>
        <w:rPr>
          <w:rFonts w:asciiTheme="minorHAnsi" w:hAnsiTheme="minorHAnsi" w:cs="Arial"/>
          <w:szCs w:val="24"/>
        </w:rPr>
      </w:pPr>
      <w:r w:rsidRPr="00577D71">
        <w:rPr>
          <w:rFonts w:asciiTheme="minorHAnsi" w:hAnsiTheme="minorHAnsi" w:cs="Arial"/>
          <w:szCs w:val="24"/>
        </w:rPr>
        <w:t>GABINETE DO PREFEITO MUNICIPAL DE TRÊS PASSOS</w:t>
      </w:r>
    </w:p>
    <w:p w:rsidR="006F0BFE" w:rsidRPr="00577D71" w:rsidRDefault="00FC73F5" w:rsidP="00577D71">
      <w:pPr>
        <w:pStyle w:val="NormalWeb"/>
        <w:ind w:firstLine="709"/>
        <w:jc w:val="center"/>
        <w:rPr>
          <w:rFonts w:asciiTheme="minorHAnsi" w:hAnsiTheme="minorHAnsi" w:cs="Arial"/>
        </w:rPr>
      </w:pPr>
      <w:r w:rsidRPr="00577D71">
        <w:rPr>
          <w:rFonts w:asciiTheme="minorHAnsi" w:hAnsiTheme="minorHAnsi" w:cs="Arial"/>
        </w:rPr>
        <w:t>Aos</w:t>
      </w:r>
      <w:r w:rsidR="00575A7B" w:rsidRPr="00577D71">
        <w:rPr>
          <w:rFonts w:asciiTheme="minorHAnsi" w:hAnsiTheme="minorHAnsi" w:cs="Arial"/>
        </w:rPr>
        <w:t xml:space="preserve"> </w:t>
      </w:r>
      <w:r w:rsidR="00A53D47" w:rsidRPr="00577D71">
        <w:rPr>
          <w:rFonts w:asciiTheme="minorHAnsi" w:hAnsiTheme="minorHAnsi" w:cs="Arial"/>
        </w:rPr>
        <w:t>0</w:t>
      </w:r>
      <w:r w:rsidR="000E59C7" w:rsidRPr="00577D71">
        <w:rPr>
          <w:rFonts w:asciiTheme="minorHAnsi" w:hAnsiTheme="minorHAnsi" w:cs="Arial"/>
        </w:rPr>
        <w:t>9</w:t>
      </w:r>
      <w:r w:rsidR="007709D6" w:rsidRPr="00577D71">
        <w:rPr>
          <w:rFonts w:asciiTheme="minorHAnsi" w:hAnsiTheme="minorHAnsi" w:cs="Arial"/>
        </w:rPr>
        <w:t xml:space="preserve"> </w:t>
      </w:r>
      <w:r w:rsidR="00AA07F0" w:rsidRPr="00577D71">
        <w:rPr>
          <w:rFonts w:asciiTheme="minorHAnsi" w:hAnsiTheme="minorHAnsi" w:cs="Arial"/>
        </w:rPr>
        <w:t>dias</w:t>
      </w:r>
      <w:r w:rsidR="009E5719" w:rsidRPr="00577D71">
        <w:rPr>
          <w:rFonts w:asciiTheme="minorHAnsi" w:hAnsiTheme="minorHAnsi" w:cs="Arial"/>
        </w:rPr>
        <w:t xml:space="preserve"> do mês </w:t>
      </w:r>
      <w:r w:rsidR="006F0BFE" w:rsidRPr="00577D71">
        <w:rPr>
          <w:rFonts w:asciiTheme="minorHAnsi" w:hAnsiTheme="minorHAnsi" w:cs="Arial"/>
        </w:rPr>
        <w:t>de</w:t>
      </w:r>
      <w:r w:rsidR="00FA3915" w:rsidRPr="00577D71">
        <w:rPr>
          <w:rFonts w:asciiTheme="minorHAnsi" w:hAnsiTheme="minorHAnsi" w:cs="Arial"/>
        </w:rPr>
        <w:t xml:space="preserve"> </w:t>
      </w:r>
      <w:r w:rsidR="00A53D47" w:rsidRPr="00577D71">
        <w:rPr>
          <w:rFonts w:asciiTheme="minorHAnsi" w:hAnsiTheme="minorHAnsi" w:cs="Arial"/>
        </w:rPr>
        <w:t>novembro</w:t>
      </w:r>
      <w:r w:rsidR="006F0BFE" w:rsidRPr="00577D71">
        <w:rPr>
          <w:rFonts w:asciiTheme="minorHAnsi" w:hAnsiTheme="minorHAnsi" w:cs="Arial"/>
        </w:rPr>
        <w:t xml:space="preserve"> de 20</w:t>
      </w:r>
      <w:r w:rsidR="007709D6" w:rsidRPr="00577D71">
        <w:rPr>
          <w:rFonts w:asciiTheme="minorHAnsi" w:hAnsiTheme="minorHAnsi" w:cs="Arial"/>
        </w:rPr>
        <w:t>23</w:t>
      </w:r>
      <w:r w:rsidR="006F0BFE" w:rsidRPr="00577D71">
        <w:rPr>
          <w:rFonts w:asciiTheme="minorHAnsi" w:hAnsiTheme="minorHAnsi" w:cs="Arial"/>
        </w:rPr>
        <w:t>.</w:t>
      </w:r>
    </w:p>
    <w:p w:rsidR="005426DF" w:rsidRPr="00577D71" w:rsidRDefault="005426DF" w:rsidP="00577D71">
      <w:pPr>
        <w:pStyle w:val="NormalWeb"/>
        <w:ind w:firstLine="709"/>
        <w:jc w:val="center"/>
        <w:rPr>
          <w:rFonts w:asciiTheme="minorHAnsi" w:hAnsiTheme="minorHAnsi" w:cs="Arial"/>
          <w:i/>
        </w:rPr>
      </w:pPr>
    </w:p>
    <w:p w:rsidR="002E2A2D" w:rsidRPr="00577D71" w:rsidRDefault="002E2A2D" w:rsidP="00577D71">
      <w:pPr>
        <w:pStyle w:val="NormalWeb"/>
        <w:ind w:firstLine="709"/>
        <w:jc w:val="center"/>
        <w:rPr>
          <w:rFonts w:asciiTheme="minorHAnsi" w:hAnsiTheme="minorHAnsi" w:cs="Arial"/>
        </w:rPr>
      </w:pPr>
    </w:p>
    <w:p w:rsidR="007709D6" w:rsidRPr="00577D71" w:rsidRDefault="007709D6" w:rsidP="00577D71">
      <w:pPr>
        <w:pStyle w:val="NormalWeb"/>
        <w:ind w:firstLine="709"/>
        <w:jc w:val="center"/>
        <w:rPr>
          <w:rFonts w:asciiTheme="minorHAnsi" w:hAnsiTheme="minorHAnsi" w:cs="Arial"/>
        </w:rPr>
      </w:pPr>
    </w:p>
    <w:p w:rsidR="009E4AA0" w:rsidRPr="00577D71" w:rsidRDefault="007709D6" w:rsidP="00577D71">
      <w:pPr>
        <w:pStyle w:val="Corpodetexto"/>
        <w:widowControl w:val="0"/>
        <w:tabs>
          <w:tab w:val="left" w:pos="3285"/>
          <w:tab w:val="center" w:pos="4677"/>
        </w:tabs>
        <w:spacing w:after="0"/>
        <w:ind w:firstLine="709"/>
        <w:jc w:val="center"/>
        <w:rPr>
          <w:rFonts w:asciiTheme="minorHAnsi" w:hAnsiTheme="minorHAnsi" w:cs="Arial"/>
        </w:rPr>
      </w:pPr>
      <w:r w:rsidRPr="00577D71">
        <w:rPr>
          <w:rFonts w:asciiTheme="minorHAnsi" w:hAnsiTheme="minorHAnsi" w:cs="Arial"/>
        </w:rPr>
        <w:t>ARLEI LUÍ</w:t>
      </w:r>
      <w:r w:rsidR="00655981" w:rsidRPr="00577D71">
        <w:rPr>
          <w:rFonts w:asciiTheme="minorHAnsi" w:hAnsiTheme="minorHAnsi" w:cs="Arial"/>
        </w:rPr>
        <w:t>S TOMAZONI</w:t>
      </w:r>
    </w:p>
    <w:p w:rsidR="00EE11BD" w:rsidRPr="00577D71" w:rsidRDefault="007709D6" w:rsidP="00577D71">
      <w:pPr>
        <w:ind w:firstLine="709"/>
        <w:jc w:val="center"/>
        <w:rPr>
          <w:rFonts w:asciiTheme="minorHAnsi" w:hAnsiTheme="minorHAnsi" w:cs="Arial"/>
        </w:rPr>
      </w:pPr>
      <w:r w:rsidRPr="00577D71">
        <w:rPr>
          <w:rFonts w:asciiTheme="minorHAnsi" w:hAnsiTheme="minorHAnsi" w:cs="Arial"/>
        </w:rPr>
        <w:t>PREFEITO DE TRÊS PASSOS/RS</w:t>
      </w:r>
    </w:p>
    <w:sectPr w:rsidR="00EE11BD" w:rsidRPr="00577D71" w:rsidSect="00B46B59">
      <w:headerReference w:type="default" r:id="rId7"/>
      <w:footerReference w:type="even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8FE" w:rsidRDefault="007B08FE" w:rsidP="00DA53CC">
      <w:r>
        <w:separator/>
      </w:r>
    </w:p>
  </w:endnote>
  <w:endnote w:type="continuationSeparator" w:id="0">
    <w:p w:rsidR="007B08FE" w:rsidRDefault="007B08FE" w:rsidP="00DA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0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8FE" w:rsidRDefault="007B08FE" w:rsidP="00B46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08FE" w:rsidRDefault="007B08FE" w:rsidP="00B46B5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8FE" w:rsidRDefault="007B08FE" w:rsidP="00B46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263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B08FE" w:rsidRDefault="007B08FE" w:rsidP="00673116">
    <w:pPr>
      <w:pStyle w:val="Rodap"/>
      <w:ind w:right="360"/>
      <w:jc w:val="center"/>
    </w:pPr>
    <w:r w:rsidRPr="00B11420">
      <w:rPr>
        <w:noProof/>
      </w:rPr>
      <w:drawing>
        <wp:inline distT="0" distB="0" distL="0" distR="0" wp14:anchorId="38DA40B6" wp14:editId="27F152B2">
          <wp:extent cx="4171950" cy="571500"/>
          <wp:effectExtent l="0" t="0" r="0" b="0"/>
          <wp:docPr id="4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1" r="10229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8FE" w:rsidRDefault="007B08FE" w:rsidP="00DA53CC">
      <w:r>
        <w:separator/>
      </w:r>
    </w:p>
  </w:footnote>
  <w:footnote w:type="continuationSeparator" w:id="0">
    <w:p w:rsidR="007B08FE" w:rsidRDefault="007B08FE" w:rsidP="00DA5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8FE" w:rsidRPr="00673116" w:rsidRDefault="007B08FE" w:rsidP="00673116">
    <w:pPr>
      <w:pStyle w:val="Cabealho"/>
      <w:jc w:val="center"/>
    </w:pPr>
    <w:r>
      <w:rPr>
        <w:noProof/>
      </w:rPr>
      <w:drawing>
        <wp:inline distT="0" distB="0" distL="0" distR="0" wp14:anchorId="504352D7" wp14:editId="41CDF126">
          <wp:extent cx="1143000" cy="108585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95" t="13333" r="18657" b="1822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D61C74"/>
    <w:multiLevelType w:val="hybridMultilevel"/>
    <w:tmpl w:val="21AE5F1E"/>
    <w:lvl w:ilvl="0" w:tplc="2B84E516">
      <w:start w:val="1"/>
      <w:numFmt w:val="upperRoman"/>
      <w:lvlText w:val="%1-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A774F6C"/>
    <w:multiLevelType w:val="hybridMultilevel"/>
    <w:tmpl w:val="59E04632"/>
    <w:lvl w:ilvl="0" w:tplc="0416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35831776"/>
    <w:multiLevelType w:val="hybridMultilevel"/>
    <w:tmpl w:val="98B4C81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95E55"/>
    <w:multiLevelType w:val="hybridMultilevel"/>
    <w:tmpl w:val="19D69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957AE"/>
    <w:multiLevelType w:val="hybridMultilevel"/>
    <w:tmpl w:val="8AAC8ECA"/>
    <w:lvl w:ilvl="0" w:tplc="366AE7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FE"/>
    <w:rsid w:val="000017B2"/>
    <w:rsid w:val="0000249D"/>
    <w:rsid w:val="00006023"/>
    <w:rsid w:val="000079D7"/>
    <w:rsid w:val="00007AF3"/>
    <w:rsid w:val="00013154"/>
    <w:rsid w:val="000243FB"/>
    <w:rsid w:val="00025C09"/>
    <w:rsid w:val="000353AD"/>
    <w:rsid w:val="00036A0B"/>
    <w:rsid w:val="00040B1E"/>
    <w:rsid w:val="00040DE7"/>
    <w:rsid w:val="0005139F"/>
    <w:rsid w:val="00053C2E"/>
    <w:rsid w:val="00054F2B"/>
    <w:rsid w:val="00056BB1"/>
    <w:rsid w:val="00061F0E"/>
    <w:rsid w:val="000635E9"/>
    <w:rsid w:val="000724ED"/>
    <w:rsid w:val="000772C8"/>
    <w:rsid w:val="0008088B"/>
    <w:rsid w:val="000833A7"/>
    <w:rsid w:val="00087CFE"/>
    <w:rsid w:val="000B1006"/>
    <w:rsid w:val="000B7913"/>
    <w:rsid w:val="000C78B5"/>
    <w:rsid w:val="000D6691"/>
    <w:rsid w:val="000D76BB"/>
    <w:rsid w:val="000E59C7"/>
    <w:rsid w:val="00100193"/>
    <w:rsid w:val="00100AEC"/>
    <w:rsid w:val="001133DC"/>
    <w:rsid w:val="00114729"/>
    <w:rsid w:val="001222E7"/>
    <w:rsid w:val="001310C2"/>
    <w:rsid w:val="00141A71"/>
    <w:rsid w:val="00144124"/>
    <w:rsid w:val="0016096D"/>
    <w:rsid w:val="00164F0B"/>
    <w:rsid w:val="00166860"/>
    <w:rsid w:val="001670C9"/>
    <w:rsid w:val="00172561"/>
    <w:rsid w:val="001862B1"/>
    <w:rsid w:val="00186E76"/>
    <w:rsid w:val="0019418D"/>
    <w:rsid w:val="001A1840"/>
    <w:rsid w:val="001A5FA8"/>
    <w:rsid w:val="001A6832"/>
    <w:rsid w:val="001B5B58"/>
    <w:rsid w:val="001B679B"/>
    <w:rsid w:val="001C1082"/>
    <w:rsid w:val="001D2D37"/>
    <w:rsid w:val="001E4181"/>
    <w:rsid w:val="001E5EBE"/>
    <w:rsid w:val="001E78C3"/>
    <w:rsid w:val="001E7CDF"/>
    <w:rsid w:val="001F6BDA"/>
    <w:rsid w:val="001F7BC4"/>
    <w:rsid w:val="00201A6D"/>
    <w:rsid w:val="00202989"/>
    <w:rsid w:val="00210F2D"/>
    <w:rsid w:val="00217B5A"/>
    <w:rsid w:val="00222630"/>
    <w:rsid w:val="00224003"/>
    <w:rsid w:val="002440ED"/>
    <w:rsid w:val="00255363"/>
    <w:rsid w:val="00261702"/>
    <w:rsid w:val="00261BAF"/>
    <w:rsid w:val="00263156"/>
    <w:rsid w:val="00264D28"/>
    <w:rsid w:val="002711D9"/>
    <w:rsid w:val="00271B69"/>
    <w:rsid w:val="002838A2"/>
    <w:rsid w:val="002838DA"/>
    <w:rsid w:val="00285377"/>
    <w:rsid w:val="002853D6"/>
    <w:rsid w:val="0028710D"/>
    <w:rsid w:val="00294B19"/>
    <w:rsid w:val="00297FE5"/>
    <w:rsid w:val="002A05EB"/>
    <w:rsid w:val="002A2947"/>
    <w:rsid w:val="002B1FD1"/>
    <w:rsid w:val="002B2F4D"/>
    <w:rsid w:val="002B499A"/>
    <w:rsid w:val="002C1E99"/>
    <w:rsid w:val="002C24BF"/>
    <w:rsid w:val="002C45DB"/>
    <w:rsid w:val="002D0AEC"/>
    <w:rsid w:val="002E2A2D"/>
    <w:rsid w:val="002E40EC"/>
    <w:rsid w:val="00304BEE"/>
    <w:rsid w:val="0030777B"/>
    <w:rsid w:val="003145A3"/>
    <w:rsid w:val="00324406"/>
    <w:rsid w:val="00324699"/>
    <w:rsid w:val="0034275B"/>
    <w:rsid w:val="00344D06"/>
    <w:rsid w:val="00344E3A"/>
    <w:rsid w:val="00347163"/>
    <w:rsid w:val="00362A24"/>
    <w:rsid w:val="00362E02"/>
    <w:rsid w:val="00363E81"/>
    <w:rsid w:val="00365A31"/>
    <w:rsid w:val="00366D59"/>
    <w:rsid w:val="003677EC"/>
    <w:rsid w:val="003816C1"/>
    <w:rsid w:val="0038414F"/>
    <w:rsid w:val="00385A37"/>
    <w:rsid w:val="0039034E"/>
    <w:rsid w:val="003A1A83"/>
    <w:rsid w:val="003A563E"/>
    <w:rsid w:val="003A57D7"/>
    <w:rsid w:val="003C41B5"/>
    <w:rsid w:val="003C526C"/>
    <w:rsid w:val="003C6FAE"/>
    <w:rsid w:val="003D5F47"/>
    <w:rsid w:val="003D6AB8"/>
    <w:rsid w:val="003E1963"/>
    <w:rsid w:val="003E7954"/>
    <w:rsid w:val="00402863"/>
    <w:rsid w:val="004071E4"/>
    <w:rsid w:val="0041649C"/>
    <w:rsid w:val="00425AAF"/>
    <w:rsid w:val="00426B07"/>
    <w:rsid w:val="00430146"/>
    <w:rsid w:val="004307AE"/>
    <w:rsid w:val="00430C40"/>
    <w:rsid w:val="00432835"/>
    <w:rsid w:val="00435CBA"/>
    <w:rsid w:val="00445D59"/>
    <w:rsid w:val="00450510"/>
    <w:rsid w:val="00450AA6"/>
    <w:rsid w:val="00450DE0"/>
    <w:rsid w:val="00453CDC"/>
    <w:rsid w:val="004626AC"/>
    <w:rsid w:val="00467C0E"/>
    <w:rsid w:val="00471636"/>
    <w:rsid w:val="00473137"/>
    <w:rsid w:val="004805A3"/>
    <w:rsid w:val="0048334E"/>
    <w:rsid w:val="004913D7"/>
    <w:rsid w:val="00491B6B"/>
    <w:rsid w:val="004B1AA3"/>
    <w:rsid w:val="004B3691"/>
    <w:rsid w:val="004B4AF8"/>
    <w:rsid w:val="004C423D"/>
    <w:rsid w:val="004C66EC"/>
    <w:rsid w:val="004D38F9"/>
    <w:rsid w:val="004D528B"/>
    <w:rsid w:val="004E21B7"/>
    <w:rsid w:val="005039E1"/>
    <w:rsid w:val="00503B8E"/>
    <w:rsid w:val="0050660C"/>
    <w:rsid w:val="005074AD"/>
    <w:rsid w:val="0051012E"/>
    <w:rsid w:val="00525F40"/>
    <w:rsid w:val="00532809"/>
    <w:rsid w:val="00535BDB"/>
    <w:rsid w:val="00536D40"/>
    <w:rsid w:val="00540BAE"/>
    <w:rsid w:val="00540EFB"/>
    <w:rsid w:val="005426DF"/>
    <w:rsid w:val="00574640"/>
    <w:rsid w:val="005753B2"/>
    <w:rsid w:val="00575A7B"/>
    <w:rsid w:val="005766F0"/>
    <w:rsid w:val="00577D71"/>
    <w:rsid w:val="00586C93"/>
    <w:rsid w:val="0059353A"/>
    <w:rsid w:val="00593C59"/>
    <w:rsid w:val="00594917"/>
    <w:rsid w:val="005A7ABE"/>
    <w:rsid w:val="005B324F"/>
    <w:rsid w:val="005B459F"/>
    <w:rsid w:val="005B545F"/>
    <w:rsid w:val="005B6986"/>
    <w:rsid w:val="005C136B"/>
    <w:rsid w:val="005C4D1B"/>
    <w:rsid w:val="005D069D"/>
    <w:rsid w:val="005D2155"/>
    <w:rsid w:val="005D45E0"/>
    <w:rsid w:val="005E1A4F"/>
    <w:rsid w:val="005E4234"/>
    <w:rsid w:val="005E70B7"/>
    <w:rsid w:val="005F7391"/>
    <w:rsid w:val="00600271"/>
    <w:rsid w:val="00616B64"/>
    <w:rsid w:val="00617D94"/>
    <w:rsid w:val="00622EB8"/>
    <w:rsid w:val="00622F21"/>
    <w:rsid w:val="00636DD4"/>
    <w:rsid w:val="0065553A"/>
    <w:rsid w:val="00655981"/>
    <w:rsid w:val="00656A7B"/>
    <w:rsid w:val="00671753"/>
    <w:rsid w:val="00673116"/>
    <w:rsid w:val="00675124"/>
    <w:rsid w:val="00684FB7"/>
    <w:rsid w:val="006852FC"/>
    <w:rsid w:val="006865AE"/>
    <w:rsid w:val="00695C7A"/>
    <w:rsid w:val="006C320E"/>
    <w:rsid w:val="006C61A6"/>
    <w:rsid w:val="006D2B55"/>
    <w:rsid w:val="006D55C5"/>
    <w:rsid w:val="006E2801"/>
    <w:rsid w:val="006E453F"/>
    <w:rsid w:val="006E48B9"/>
    <w:rsid w:val="006E7285"/>
    <w:rsid w:val="006F0BFE"/>
    <w:rsid w:val="00701813"/>
    <w:rsid w:val="00710A6D"/>
    <w:rsid w:val="00711CBB"/>
    <w:rsid w:val="00716E81"/>
    <w:rsid w:val="007263A5"/>
    <w:rsid w:val="007316BE"/>
    <w:rsid w:val="00740A87"/>
    <w:rsid w:val="0075160A"/>
    <w:rsid w:val="0075217B"/>
    <w:rsid w:val="007709D6"/>
    <w:rsid w:val="00770FDB"/>
    <w:rsid w:val="0077245E"/>
    <w:rsid w:val="0077626E"/>
    <w:rsid w:val="0078001D"/>
    <w:rsid w:val="00781EFF"/>
    <w:rsid w:val="00782E48"/>
    <w:rsid w:val="00783937"/>
    <w:rsid w:val="00790687"/>
    <w:rsid w:val="00790B50"/>
    <w:rsid w:val="00792237"/>
    <w:rsid w:val="0079319A"/>
    <w:rsid w:val="0079625D"/>
    <w:rsid w:val="007A3034"/>
    <w:rsid w:val="007A5C14"/>
    <w:rsid w:val="007A66FD"/>
    <w:rsid w:val="007B08FE"/>
    <w:rsid w:val="007C1F93"/>
    <w:rsid w:val="007C2E58"/>
    <w:rsid w:val="007C352A"/>
    <w:rsid w:val="007D3C05"/>
    <w:rsid w:val="007D5D85"/>
    <w:rsid w:val="007E09A8"/>
    <w:rsid w:val="007E1F80"/>
    <w:rsid w:val="007F56F5"/>
    <w:rsid w:val="00801FE2"/>
    <w:rsid w:val="008062FB"/>
    <w:rsid w:val="00810E3E"/>
    <w:rsid w:val="00820CED"/>
    <w:rsid w:val="00822630"/>
    <w:rsid w:val="00822D92"/>
    <w:rsid w:val="00823F26"/>
    <w:rsid w:val="00824FD3"/>
    <w:rsid w:val="008268FD"/>
    <w:rsid w:val="008269F6"/>
    <w:rsid w:val="0082703A"/>
    <w:rsid w:val="00835A07"/>
    <w:rsid w:val="008417E5"/>
    <w:rsid w:val="00851309"/>
    <w:rsid w:val="008543C7"/>
    <w:rsid w:val="00867DD6"/>
    <w:rsid w:val="00885137"/>
    <w:rsid w:val="0088574C"/>
    <w:rsid w:val="00886A56"/>
    <w:rsid w:val="008877C5"/>
    <w:rsid w:val="008A12CD"/>
    <w:rsid w:val="008A4704"/>
    <w:rsid w:val="008A5081"/>
    <w:rsid w:val="008B4028"/>
    <w:rsid w:val="008C1B0F"/>
    <w:rsid w:val="008D0DE8"/>
    <w:rsid w:val="008D1547"/>
    <w:rsid w:val="008D22EC"/>
    <w:rsid w:val="008E3641"/>
    <w:rsid w:val="008E534A"/>
    <w:rsid w:val="008E5EFB"/>
    <w:rsid w:val="008F09BF"/>
    <w:rsid w:val="008F12CB"/>
    <w:rsid w:val="008F1474"/>
    <w:rsid w:val="009020CD"/>
    <w:rsid w:val="009025AC"/>
    <w:rsid w:val="0090334A"/>
    <w:rsid w:val="009133EE"/>
    <w:rsid w:val="00927674"/>
    <w:rsid w:val="00945694"/>
    <w:rsid w:val="00946261"/>
    <w:rsid w:val="009603D9"/>
    <w:rsid w:val="0096652B"/>
    <w:rsid w:val="0098742C"/>
    <w:rsid w:val="00987525"/>
    <w:rsid w:val="0099083E"/>
    <w:rsid w:val="00991BF7"/>
    <w:rsid w:val="00994694"/>
    <w:rsid w:val="009B13A4"/>
    <w:rsid w:val="009B1B50"/>
    <w:rsid w:val="009B2AC8"/>
    <w:rsid w:val="009B4138"/>
    <w:rsid w:val="009B425E"/>
    <w:rsid w:val="009C1822"/>
    <w:rsid w:val="009C4E11"/>
    <w:rsid w:val="009C69A0"/>
    <w:rsid w:val="009E251E"/>
    <w:rsid w:val="009E2632"/>
    <w:rsid w:val="009E3A5B"/>
    <w:rsid w:val="009E3B88"/>
    <w:rsid w:val="009E4AA0"/>
    <w:rsid w:val="009E5719"/>
    <w:rsid w:val="009F75F8"/>
    <w:rsid w:val="00A12FA3"/>
    <w:rsid w:val="00A25DC7"/>
    <w:rsid w:val="00A2635B"/>
    <w:rsid w:val="00A428F9"/>
    <w:rsid w:val="00A430AA"/>
    <w:rsid w:val="00A44B73"/>
    <w:rsid w:val="00A53D47"/>
    <w:rsid w:val="00A5750A"/>
    <w:rsid w:val="00A6133A"/>
    <w:rsid w:val="00A613B5"/>
    <w:rsid w:val="00A74FB6"/>
    <w:rsid w:val="00A86522"/>
    <w:rsid w:val="00AA07F0"/>
    <w:rsid w:val="00AA1641"/>
    <w:rsid w:val="00AA2DEE"/>
    <w:rsid w:val="00AB41BD"/>
    <w:rsid w:val="00AC743F"/>
    <w:rsid w:val="00AD0BDC"/>
    <w:rsid w:val="00AD364D"/>
    <w:rsid w:val="00AE3576"/>
    <w:rsid w:val="00AF0DE2"/>
    <w:rsid w:val="00B03B68"/>
    <w:rsid w:val="00B03DF1"/>
    <w:rsid w:val="00B04DCE"/>
    <w:rsid w:val="00B05A0A"/>
    <w:rsid w:val="00B11808"/>
    <w:rsid w:val="00B1294C"/>
    <w:rsid w:val="00B16666"/>
    <w:rsid w:val="00B215B7"/>
    <w:rsid w:val="00B339DA"/>
    <w:rsid w:val="00B37769"/>
    <w:rsid w:val="00B46B59"/>
    <w:rsid w:val="00B47CEE"/>
    <w:rsid w:val="00B50421"/>
    <w:rsid w:val="00B51D65"/>
    <w:rsid w:val="00B54054"/>
    <w:rsid w:val="00B54BE0"/>
    <w:rsid w:val="00B55179"/>
    <w:rsid w:val="00B6155D"/>
    <w:rsid w:val="00B61859"/>
    <w:rsid w:val="00B62981"/>
    <w:rsid w:val="00B66CC2"/>
    <w:rsid w:val="00B80337"/>
    <w:rsid w:val="00B8106D"/>
    <w:rsid w:val="00B81C00"/>
    <w:rsid w:val="00B83415"/>
    <w:rsid w:val="00B839B1"/>
    <w:rsid w:val="00B854DA"/>
    <w:rsid w:val="00B90BD4"/>
    <w:rsid w:val="00B9292D"/>
    <w:rsid w:val="00B9394F"/>
    <w:rsid w:val="00B96AFE"/>
    <w:rsid w:val="00B97B71"/>
    <w:rsid w:val="00BA6F14"/>
    <w:rsid w:val="00BB734D"/>
    <w:rsid w:val="00BC023B"/>
    <w:rsid w:val="00BC1BF9"/>
    <w:rsid w:val="00BC61E4"/>
    <w:rsid w:val="00BE0937"/>
    <w:rsid w:val="00BE6495"/>
    <w:rsid w:val="00BE706E"/>
    <w:rsid w:val="00C04EA5"/>
    <w:rsid w:val="00C05D5C"/>
    <w:rsid w:val="00C11978"/>
    <w:rsid w:val="00C13350"/>
    <w:rsid w:val="00C1521B"/>
    <w:rsid w:val="00C16407"/>
    <w:rsid w:val="00C16C67"/>
    <w:rsid w:val="00C17B5F"/>
    <w:rsid w:val="00C22B1D"/>
    <w:rsid w:val="00C34F56"/>
    <w:rsid w:val="00C4168C"/>
    <w:rsid w:val="00C42B6A"/>
    <w:rsid w:val="00C45372"/>
    <w:rsid w:val="00C45AFF"/>
    <w:rsid w:val="00C55547"/>
    <w:rsid w:val="00C57FAF"/>
    <w:rsid w:val="00C60F9E"/>
    <w:rsid w:val="00C63A84"/>
    <w:rsid w:val="00C63E5B"/>
    <w:rsid w:val="00C67828"/>
    <w:rsid w:val="00C747C2"/>
    <w:rsid w:val="00C74BBB"/>
    <w:rsid w:val="00C75F3B"/>
    <w:rsid w:val="00C76458"/>
    <w:rsid w:val="00C84B1B"/>
    <w:rsid w:val="00C93FF8"/>
    <w:rsid w:val="00CA6821"/>
    <w:rsid w:val="00CA7E43"/>
    <w:rsid w:val="00CB1989"/>
    <w:rsid w:val="00CB3948"/>
    <w:rsid w:val="00CD1937"/>
    <w:rsid w:val="00CD3731"/>
    <w:rsid w:val="00CE3793"/>
    <w:rsid w:val="00CE4259"/>
    <w:rsid w:val="00CF355C"/>
    <w:rsid w:val="00D00E7E"/>
    <w:rsid w:val="00D01B42"/>
    <w:rsid w:val="00D13B00"/>
    <w:rsid w:val="00D2777D"/>
    <w:rsid w:val="00D27E88"/>
    <w:rsid w:val="00D322A4"/>
    <w:rsid w:val="00D559C3"/>
    <w:rsid w:val="00D62423"/>
    <w:rsid w:val="00D65319"/>
    <w:rsid w:val="00D72E9F"/>
    <w:rsid w:val="00D73A01"/>
    <w:rsid w:val="00D768F7"/>
    <w:rsid w:val="00D80147"/>
    <w:rsid w:val="00D93FA6"/>
    <w:rsid w:val="00D94AEE"/>
    <w:rsid w:val="00D94D28"/>
    <w:rsid w:val="00D97417"/>
    <w:rsid w:val="00DA02D2"/>
    <w:rsid w:val="00DA42C3"/>
    <w:rsid w:val="00DA53CC"/>
    <w:rsid w:val="00DB24D0"/>
    <w:rsid w:val="00DB251C"/>
    <w:rsid w:val="00DB43D1"/>
    <w:rsid w:val="00DB49E7"/>
    <w:rsid w:val="00DB6934"/>
    <w:rsid w:val="00DC3105"/>
    <w:rsid w:val="00DC6817"/>
    <w:rsid w:val="00DE2C25"/>
    <w:rsid w:val="00DF118A"/>
    <w:rsid w:val="00DF23E1"/>
    <w:rsid w:val="00E201BF"/>
    <w:rsid w:val="00E240AD"/>
    <w:rsid w:val="00E27246"/>
    <w:rsid w:val="00E5029B"/>
    <w:rsid w:val="00E7462F"/>
    <w:rsid w:val="00E82BD8"/>
    <w:rsid w:val="00E84627"/>
    <w:rsid w:val="00E90FA7"/>
    <w:rsid w:val="00E915D4"/>
    <w:rsid w:val="00EA171E"/>
    <w:rsid w:val="00EB043E"/>
    <w:rsid w:val="00EB7B12"/>
    <w:rsid w:val="00EB7FE7"/>
    <w:rsid w:val="00EC1137"/>
    <w:rsid w:val="00EC1306"/>
    <w:rsid w:val="00EC1A24"/>
    <w:rsid w:val="00EC4088"/>
    <w:rsid w:val="00EC638B"/>
    <w:rsid w:val="00ED0F84"/>
    <w:rsid w:val="00ED13BC"/>
    <w:rsid w:val="00ED5DBE"/>
    <w:rsid w:val="00EE11BD"/>
    <w:rsid w:val="00EE39CF"/>
    <w:rsid w:val="00EF27E6"/>
    <w:rsid w:val="00EF361F"/>
    <w:rsid w:val="00F03455"/>
    <w:rsid w:val="00F03A8A"/>
    <w:rsid w:val="00F05374"/>
    <w:rsid w:val="00F11421"/>
    <w:rsid w:val="00F249AF"/>
    <w:rsid w:val="00F24E15"/>
    <w:rsid w:val="00F27E9C"/>
    <w:rsid w:val="00F32507"/>
    <w:rsid w:val="00F378D0"/>
    <w:rsid w:val="00F604BF"/>
    <w:rsid w:val="00F61398"/>
    <w:rsid w:val="00F629DA"/>
    <w:rsid w:val="00F64A6D"/>
    <w:rsid w:val="00F82FCF"/>
    <w:rsid w:val="00F84D89"/>
    <w:rsid w:val="00F92E1C"/>
    <w:rsid w:val="00F9637C"/>
    <w:rsid w:val="00FA3017"/>
    <w:rsid w:val="00FA3915"/>
    <w:rsid w:val="00FA7D99"/>
    <w:rsid w:val="00FA7E1C"/>
    <w:rsid w:val="00FB075A"/>
    <w:rsid w:val="00FB63BD"/>
    <w:rsid w:val="00FB7E36"/>
    <w:rsid w:val="00FC0AD2"/>
    <w:rsid w:val="00FC1BC7"/>
    <w:rsid w:val="00FC2270"/>
    <w:rsid w:val="00FC73F5"/>
    <w:rsid w:val="00FD2CE8"/>
    <w:rsid w:val="00FD4366"/>
    <w:rsid w:val="00FD5C31"/>
    <w:rsid w:val="00FD68B1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CAED1-D90D-4E31-844B-2061CA60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5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852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F0BFE"/>
  </w:style>
  <w:style w:type="paragraph" w:styleId="Rodap">
    <w:name w:val="footer"/>
    <w:basedOn w:val="Normal"/>
    <w:link w:val="RodapChar"/>
    <w:rsid w:val="006F0B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F0B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F0BFE"/>
  </w:style>
  <w:style w:type="paragraph" w:styleId="Corpodetexto3">
    <w:name w:val="Body Text 3"/>
    <w:basedOn w:val="Normal"/>
    <w:link w:val="Corpodetexto3Char"/>
    <w:rsid w:val="006F0BFE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6F0BFE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7C3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751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1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100AE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C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CBA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A4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nhideWhenUsed/>
    <w:rsid w:val="005E1A4F"/>
    <w:rPr>
      <w:color w:val="0000FF"/>
      <w:u w:val="single"/>
    </w:rPr>
  </w:style>
  <w:style w:type="character" w:customStyle="1" w:styleId="label">
    <w:name w:val="label"/>
    <w:basedOn w:val="Fontepargpadro"/>
    <w:rsid w:val="005E1A4F"/>
  </w:style>
  <w:style w:type="paragraph" w:customStyle="1" w:styleId="Default">
    <w:name w:val="Default"/>
    <w:rsid w:val="00F84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852F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53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itulo">
    <w:name w:val="titulo"/>
    <w:basedOn w:val="Fontepargpadro"/>
    <w:rsid w:val="00EE11BD"/>
  </w:style>
  <w:style w:type="paragraph" w:customStyle="1" w:styleId="Standard">
    <w:name w:val="Standard"/>
    <w:rsid w:val="00D2777D"/>
    <w:pPr>
      <w:suppressAutoHyphens/>
      <w:autoSpaceDN w:val="0"/>
      <w:textAlignment w:val="baseline"/>
    </w:pPr>
    <w:rPr>
      <w:rFonts w:ascii="Calibri" w:eastAsia="0" w:hAnsi="Calibri" w:cs="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E4A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E4AA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255363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E59C7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E59C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2</cp:revision>
  <cp:lastPrinted>2023-11-09T13:36:00Z</cp:lastPrinted>
  <dcterms:created xsi:type="dcterms:W3CDTF">2023-11-09T13:36:00Z</dcterms:created>
  <dcterms:modified xsi:type="dcterms:W3CDTF">2023-11-09T13:36:00Z</dcterms:modified>
</cp:coreProperties>
</file>