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15</w:t>
      </w:r>
      <w:r>
        <w:rPr>
          <w:rFonts w:cs="Arial" w:ascii="Arial" w:hAnsi="Arial"/>
          <w:b/>
          <w:bCs/>
          <w:sz w:val="24"/>
          <w:szCs w:val="24"/>
          <w:u w:val="single"/>
        </w:rPr>
        <w:t>7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Servirá para </w:t>
      </w: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sz w:val="24"/>
          <w:szCs w:val="24"/>
        </w:rPr>
        <w:t>cobertura das despesas abertas no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desta Lei </w:t>
      </w:r>
      <w:r>
        <w:rPr>
          <w:rFonts w:cs="Arial" w:ascii="Arial" w:hAnsi="Arial"/>
          <w:sz w:val="24"/>
          <w:szCs w:val="24"/>
        </w:rPr>
        <w:t xml:space="preserve">o </w:t>
      </w:r>
      <w:r>
        <w:rPr>
          <w:rFonts w:cs="Arial" w:ascii="Arial" w:hAnsi="Arial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uperávit financeiro do exercício anterior no recurso 2134 (2022), que passa a ser contabilizado como recurso 2.661.0000.2134 em 202, no valor de R$ 16.285,00 </w:t>
      </w:r>
      <w:r>
        <w:rPr>
          <w:rFonts w:cs="Arial" w:ascii="Arial" w:hAnsi="Arial"/>
          <w:sz w:val="24"/>
          <w:szCs w:val="24"/>
        </w:rPr>
        <w:t>(d</w:t>
      </w:r>
      <w:r>
        <w:rPr>
          <w:rFonts w:cs="Arial" w:ascii="Arial" w:hAnsi="Arial"/>
          <w:sz w:val="24"/>
          <w:szCs w:val="24"/>
        </w:rPr>
        <w:t>ezesseis mil, duzentos e oitenta e cinco reais</w:t>
      </w:r>
      <w:r>
        <w:rPr>
          <w:rFonts w:cs="Arial" w:ascii="Arial" w:hAnsi="Arial"/>
          <w:sz w:val="24"/>
          <w:szCs w:val="24"/>
        </w:rPr>
        <w:t>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sz w:val="24"/>
          <w:szCs w:val="24"/>
        </w:rPr>
        <w:t>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</w:t>
      </w:r>
      <w:r>
        <w:rPr>
          <w:rFonts w:cs="Arial" w:ascii="Arial" w:hAnsi="Arial"/>
          <w:sz w:val="24"/>
          <w:szCs w:val="24"/>
        </w:rPr>
        <w:t xml:space="preserve">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</w:t>
      </w:r>
      <w:r>
        <w:rPr>
          <w:rFonts w:cs="Arial" w:ascii="Arial" w:hAnsi="Arial"/>
          <w:sz w:val="24"/>
          <w:szCs w:val="24"/>
        </w:rPr>
        <w:t>7</w:t>
      </w:r>
      <w:r>
        <w:rPr>
          <w:rFonts w:cs="Arial" w:ascii="Arial" w:hAnsi="Arial"/>
          <w:sz w:val="24"/>
          <w:szCs w:val="24"/>
        </w:rPr>
        <w:t xml:space="preserve">, de 2023, </w:t>
      </w:r>
      <w:r>
        <w:rPr>
          <w:rFonts w:cs="Arial" w:ascii="Arial" w:hAnsi="Arial"/>
          <w:sz w:val="24"/>
          <w:szCs w:val="24"/>
        </w:rPr>
        <w:t>para</w:t>
      </w:r>
      <w:r>
        <w:rPr>
          <w:rFonts w:cs="Arial" w:ascii="Arial" w:hAnsi="Arial"/>
          <w:sz w:val="24"/>
          <w:szCs w:val="24"/>
        </w:rPr>
        <w:t xml:space="preserve"> estar de acordo com 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1964, conforme OT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27.</w:t>
      </w:r>
      <w:r>
        <w:rPr>
          <w:rFonts w:cs="Arial" w:ascii="Arial" w:hAnsi="Arial"/>
          <w:sz w:val="24"/>
          <w:szCs w:val="24"/>
        </w:rPr>
        <w:t>601</w:t>
      </w:r>
      <w:r>
        <w:rPr>
          <w:rFonts w:cs="Arial" w:ascii="Arial" w:hAnsi="Arial"/>
          <w:sz w:val="24"/>
          <w:szCs w:val="24"/>
        </w:rPr>
        <w:t>/2023.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23 de novembro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  <w:t>Daiana Bald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LibreOffice/7.4.2.3$Windows_X86_64 LibreOffice_project/382eef1f22670f7f4118c8c2dd222ec7ad009daf</Application>
  <AppVersion>15.0000</AppVersion>
  <Pages>1</Pages>
  <Words>234</Words>
  <Characters>1239</Characters>
  <CharactersWithSpaces>1471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2023-11-24T10:54:19Z</cp:lastPrinted>
  <dcterms:modified xsi:type="dcterms:W3CDTF">2023-11-24T11:07:47Z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