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b/>
          <w:bCs/>
        </w:rPr>
        <w:t>EMENDA À DESPESA</w:t>
      </w:r>
    </w:p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b/>
          <w:bCs/>
        </w:rPr>
        <w:t>PROJETO DE LEI ORÇAMENTÁRIA PARA O EXERCÍCIO FINANCEIRO  DE 2024</w:t>
      </w:r>
    </w:p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78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4"/>
        <w:gridCol w:w="7801"/>
      </w:tblGrid>
      <w:tr>
        <w:trPr/>
        <w:tc>
          <w:tcPr>
            <w:tcW w:w="74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113" w:hanging="0"/>
              <w:jc w:val="left"/>
              <w:rPr/>
            </w:pPr>
            <w:r>
              <w:rPr>
                <w:b/>
                <w:bCs/>
              </w:rPr>
              <w:t>Número do Projeto de Lei: 151/23</w:t>
            </w:r>
          </w:p>
        </w:tc>
      </w:tr>
      <w:tr>
        <w:trPr/>
        <w:tc>
          <w:tcPr>
            <w:tcW w:w="7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/>
                <w:bCs/>
              </w:rPr>
              <w:t>Emenda Autorizativa nº 1/2023</w:t>
            </w:r>
          </w:p>
        </w:tc>
      </w:tr>
      <w:tr>
        <w:trPr/>
        <w:tc>
          <w:tcPr>
            <w:tcW w:w="78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/>
                <w:bCs/>
              </w:rPr>
              <w:t>Autora da Emenda:  Vereador Paulo Gilceu Sattler</w:t>
            </w:r>
          </w:p>
        </w:tc>
      </w:tr>
    </w:tbl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  <w:t>1 – Identificação dos valores a serem acrescidos:</w:t>
      </w:r>
    </w:p>
    <w:tbl>
      <w:tblPr>
        <w:tblW w:w="8244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51"/>
        <w:gridCol w:w="5092"/>
      </w:tblGrid>
      <w:tr>
        <w:trPr/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Órgão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09.000</w:t>
            </w:r>
          </w:p>
        </w:tc>
      </w:tr>
      <w:tr>
        <w:trPr/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Unidade Orçamentária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09.001</w:t>
            </w:r>
          </w:p>
        </w:tc>
      </w:tr>
      <w:tr>
        <w:trPr/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Função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Subfunção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10.302</w:t>
            </w:r>
          </w:p>
        </w:tc>
      </w:tr>
      <w:tr>
        <w:trPr/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Programa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10.302.172 - Serviços de Atenção Especializada em Saúde</w:t>
            </w:r>
          </w:p>
        </w:tc>
      </w:tr>
      <w:tr>
        <w:trPr/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Ação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10.302.172.2.083 - Manutenção de Serviços de Média e Alta Complexidade</w:t>
            </w:r>
          </w:p>
        </w:tc>
      </w:tr>
      <w:tr>
        <w:trPr/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Natureza da Despesa (elemento)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3.3.90.39 - Outros Serviços de Terceiros - Pessoa Jurídica</w:t>
            </w:r>
          </w:p>
        </w:tc>
      </w:tr>
      <w:tr>
        <w:trPr/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Valor do acréscimo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R$ 300.000,00</w:t>
            </w:r>
          </w:p>
        </w:tc>
      </w:tr>
      <w:tr>
        <w:trPr/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Código da fonte de recursos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1.500.1002.0000 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  <w:t>2 – Identificação dos valores dos cancelamentos compensatórios:</w:t>
      </w:r>
    </w:p>
    <w:tbl>
      <w:tblPr>
        <w:tblW w:w="8244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51"/>
        <w:gridCol w:w="5092"/>
      </w:tblGrid>
      <w:tr>
        <w:trPr/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Órgão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11.000 SECRETARIA MUNICIPAL DE DESENVOLVIMENTO E INOVAÇÃO</w:t>
            </w:r>
          </w:p>
        </w:tc>
      </w:tr>
      <w:tr>
        <w:trPr/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Unidade Orçamentária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11.001 SECRETARIA MUNICIPAL DE DESENVOLVIMENTO E INOVAÇÃO</w:t>
            </w:r>
          </w:p>
        </w:tc>
      </w:tr>
      <w:tr>
        <w:trPr/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Função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>
        <w:trPr/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Subfunção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781</w:t>
            </w:r>
          </w:p>
        </w:tc>
      </w:tr>
      <w:tr>
        <w:trPr/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Programa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142 – Decola Celeiro</w:t>
            </w:r>
          </w:p>
        </w:tc>
      </w:tr>
      <w:tr>
        <w:trPr/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Ação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2.130 – Manutenção do Aeroporto Municipal</w:t>
            </w:r>
          </w:p>
        </w:tc>
      </w:tr>
      <w:tr>
        <w:trPr/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Natureza da Despesa (elemento)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3.3.90.30.00.00.00.00 - Material de Consumo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3.3.90.39.00.00.00.00 - Outros Serviços de Terceiros - Pessoa Jurídica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4.4.90.51.00.00.00.00 - Obras e Instalações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4.4.90.52.00.00.00.00 - Equipamentos e Material Permanente</w:t>
            </w:r>
          </w:p>
        </w:tc>
      </w:tr>
      <w:tr>
        <w:trPr/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Valor do decréscimo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R$ 300.000,00</w:t>
            </w:r>
          </w:p>
        </w:tc>
      </w:tr>
      <w:tr>
        <w:trPr/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Código da fonte de recursos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1.500.0000.0000 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  <w:t>3 – Justificativa da emenda:</w:t>
      </w:r>
    </w:p>
    <w:tbl>
      <w:tblPr>
        <w:tblW w:w="8244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44"/>
      </w:tblGrid>
      <w:tr>
        <w:trPr/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Esta </w:t>
            </w:r>
            <w:r>
              <w:rPr>
                <w:b w:val="false"/>
                <w:bCs w:val="false"/>
                <w:u w:val="single"/>
              </w:rPr>
              <w:t>emenda autorizativa</w:t>
            </w:r>
            <w:r>
              <w:rPr>
                <w:b w:val="false"/>
                <w:bCs w:val="false"/>
              </w:rPr>
              <w:t xml:space="preserve"> visa a </w:t>
            </w:r>
            <w:r>
              <w:rPr>
                <w:b w:val="false"/>
                <w:bCs w:val="false"/>
                <w:u w:val="single"/>
              </w:rPr>
              <w:t>remanejar</w:t>
            </w:r>
            <w:r>
              <w:rPr>
                <w:b w:val="false"/>
                <w:bCs w:val="false"/>
              </w:rPr>
              <w:t xml:space="preserve"> valores previstos no projeto de lei nº 151/23, que trata da LOA para 2024, aumentando em R$ 300.000,00 a dotação orçamentária referente à Ação 2.083 - Manutenção de Serviços de Média e Alta Complexidade, passando de R$ 2.270.500,00 para R$ 2.570.500,00, e retirando da Ação 2.130 – Manutenção do Aeroporto Municipal, para aquisição de exames pela Secretaria Municipal de Saúde.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Justifica-se a presente emenda pelo fato de que o aeroporto municipal não é prioridade em nosso Município, mas sim a área da saúde, sendo que, atualmente, já há falta de recursos para a oferta de exames, conforme relatos de pacientes.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Três Passos, 2</w:t>
      </w:r>
      <w:r>
        <w:rPr>
          <w:b w:val="false"/>
          <w:bCs w:val="false"/>
        </w:rPr>
        <w:t>2</w:t>
      </w:r>
      <w:r>
        <w:rPr>
          <w:b w:val="false"/>
          <w:bCs w:val="false"/>
        </w:rPr>
        <w:t xml:space="preserve"> de novembro de 2023.</w:t>
      </w:r>
    </w:p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Paulo Gilceu Sattler</w:t>
      </w:r>
    </w:p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708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sz w:val="20"/>
        <w:lang w:eastAsia="pt-BR"/>
      </w:rPr>
    </w:pPr>
    <w:r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2301240</wp:posOffset>
          </wp:positionH>
          <wp:positionV relativeFrom="paragraph">
            <wp:posOffset>-325755</wp:posOffset>
          </wp:positionV>
          <wp:extent cx="609600" cy="762000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053" t="14753" r="6573" b="12379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c32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a773fe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a773fe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a773f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a773f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0498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Application>LibreOffice/7.4.2.3$Windows_X86_64 LibreOffice_project/382eef1f22670f7f4118c8c2dd222ec7ad009daf</Application>
  <AppVersion>15.0000</AppVersion>
  <Pages>2</Pages>
  <Words>320</Words>
  <Characters>1900</Characters>
  <CharactersWithSpaces>2183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2022-11-22T18:44:00Z</dcterms:created>
  <dc:creator>Legislativo01</dc:creator>
  <dc:description/>
  <dc:language>pt-BR</dc:language>
  <cp:lastModifiedBy/>
  <cp:lastPrinted>2022-11-17T16:38:00Z</cp:lastPrinted>
  <dcterms:modified xsi:type="dcterms:W3CDTF">2023-12-01T16:49:54Z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