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instalação de um abrigo na parada de ônibus escolar localizada na Rua Albino Roesler, próximo à Ervateira Celeiro, Bairro Sulserra.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-13335</wp:posOffset>
            </wp:positionH>
            <wp:positionV relativeFrom="paragraph">
              <wp:posOffset>149225</wp:posOffset>
            </wp:positionV>
            <wp:extent cx="5877560" cy="281876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6 de fevereiro de</w:t>
      </w:r>
      <w:r>
        <w:rPr>
          <w:sz w:val="24"/>
          <w:szCs w:val="24"/>
        </w:rPr>
        <w:t xml:space="preserve">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4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LibreOffice/7.4.2.3$Windows_X86_64 LibreOffice_project/382eef1f22670f7f4118c8c2dd222ec7ad009daf</Application>
  <AppVersion>15.0000</AppVersion>
  <Pages>1</Pages>
  <Words>129</Words>
  <Characters>709</Characters>
  <CharactersWithSpaces>830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2024-02-08T15:25:31Z</dcterms:modified>
  <cp:revision>48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