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77"/>
        <w:jc w:val="both"/>
        <w:rPr/>
      </w:pPr>
      <w:r>
        <w:rPr>
          <w:rFonts w:cs="Arial" w:ascii="Arial" w:hAnsi="Arial"/>
        </w:rPr>
        <w:t xml:space="preserve">A vereadora </w:t>
      </w:r>
      <w:r>
        <w:rPr>
          <w:rFonts w:cs="Arial" w:ascii="Arial" w:hAnsi="Arial"/>
          <w:b/>
          <w:bCs/>
        </w:rPr>
        <w:t>ROSANA SCHERER</w:t>
      </w:r>
      <w:r>
        <w:rPr>
          <w:rFonts w:cs="Arial" w:ascii="Arial" w:hAnsi="Arial"/>
        </w:rPr>
        <w:t xml:space="preserve">, do Partido PL, com o apoio dos vereadores que abaixo subscrevem, apresenta a Vossa Excelência, nos termos do art. 204 do Regimento Interno, a presente indicação, sugerindo ao Senhor Prefeito Municipal a criação de um programa </w:t>
      </w:r>
      <w:r>
        <w:rPr>
          <w:rFonts w:cs="Arial" w:ascii="Arial" w:hAnsi="Arial"/>
        </w:rPr>
        <w:t>de a</w:t>
      </w:r>
      <w:r>
        <w:rPr>
          <w:rFonts w:cs="Arial" w:ascii="Arial" w:hAnsi="Arial"/>
        </w:rPr>
        <w:t xml:space="preserve">uxílio material escolar,  destinado à compra de material escolar </w:t>
      </w:r>
      <w:r>
        <w:rPr>
          <w:rFonts w:cs="Arial" w:ascii="Arial" w:hAnsi="Arial"/>
        </w:rPr>
        <w:t>dos</w:t>
      </w:r>
      <w:r>
        <w:rPr>
          <w:rFonts w:cs="Arial" w:ascii="Arial" w:hAnsi="Arial"/>
        </w:rPr>
        <w:t xml:space="preserve"> alunos da rede pública municipal </w:t>
      </w:r>
      <w:r>
        <w:rPr>
          <w:rFonts w:cs="Arial" w:ascii="Arial" w:hAnsi="Arial"/>
        </w:rPr>
        <w:t>de ensino</w:t>
      </w:r>
      <w:r>
        <w:rPr>
          <w:rFonts w:cs="Arial" w:ascii="Arial" w:hAnsi="Arial"/>
        </w:rPr>
        <w:t xml:space="preserve">, com </w:t>
      </w:r>
      <w:r>
        <w:rPr>
          <w:rStyle w:val="Strong"/>
          <w:rFonts w:cs="Arial" w:ascii="Arial" w:hAnsi="Arial"/>
          <w:b w:val="false"/>
          <w:bCs w:val="false"/>
          <w:color w:val="auto"/>
        </w:rPr>
        <w:t>os seguintes parâmetros:</w:t>
      </w:r>
      <w:r>
        <w:rPr>
          <w:rFonts w:cs="Arial" w:ascii="Arial" w:hAnsi="Arial"/>
        </w:rPr>
        <w:t xml:space="preserve"> 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09" w:hanging="283"/>
        <w:jc w:val="both"/>
        <w:rPr/>
      </w:pPr>
      <w:r>
        <w:rPr>
          <w:rStyle w:val="Strong"/>
          <w:rFonts w:ascii="Arial" w:hAnsi="Arial"/>
        </w:rPr>
        <w:t>Beneficiários</w:t>
      </w:r>
      <w:r>
        <w:rPr>
          <w:rFonts w:ascii="Arial" w:hAnsi="Arial"/>
        </w:rPr>
        <w:t>: Alunos regularmente matriculados na rede pública municipal de ensino.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09" w:hanging="283"/>
        <w:jc w:val="both"/>
        <w:rPr/>
      </w:pPr>
      <w:r>
        <w:rPr>
          <w:rStyle w:val="Strong"/>
          <w:rFonts w:ascii="Arial" w:hAnsi="Arial"/>
        </w:rPr>
        <w:t>Valor do Auxílio</w:t>
      </w:r>
      <w:r>
        <w:rPr>
          <w:rFonts w:ascii="Arial" w:hAnsi="Arial"/>
        </w:rPr>
        <w:t>: Definição do valor conforme o orçamento municipal, suficiente para cobrir as necessidades básicas de material escolar.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09" w:hanging="283"/>
        <w:jc w:val="both"/>
        <w:rPr/>
      </w:pPr>
      <w:r>
        <w:rPr>
          <w:rStyle w:val="Strong"/>
          <w:rFonts w:ascii="Arial" w:hAnsi="Arial"/>
        </w:rPr>
        <w:t>Forma de Concessão</w:t>
      </w:r>
      <w:r>
        <w:rPr>
          <w:rFonts w:ascii="Arial" w:hAnsi="Arial"/>
        </w:rPr>
        <w:t>: O auxílio seria disponibilizado por meio de um cartão eletrônico, em nome dos responsáveis legais dos alunos, com uso restrito a estabelecimentos comerciais locais que vendem material escolar.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09" w:hanging="283"/>
        <w:jc w:val="both"/>
        <w:rPr/>
      </w:pPr>
      <w:r>
        <w:rPr>
          <w:rStyle w:val="Strong"/>
          <w:rFonts w:ascii="Arial" w:hAnsi="Arial"/>
        </w:rPr>
        <w:t>Fiscalização e Transparência</w:t>
      </w:r>
      <w:r>
        <w:rPr>
          <w:rFonts w:ascii="Arial" w:hAnsi="Arial"/>
        </w:rPr>
        <w:t xml:space="preserve">: </w:t>
      </w:r>
      <w:r>
        <w:rPr>
          <w:rFonts w:ascii="Arial" w:hAnsi="Arial"/>
          <w:shd w:fill="auto" w:val="clear"/>
        </w:rPr>
        <w:t>A Secretaria Municipal da Educação e a Secretaria de Finanças serão responsáveis pela fiscalização e divulgação periódica da lista de beneficiários e dos valores aplicados.</w:t>
      </w:r>
    </w:p>
    <w:p>
      <w:pPr>
        <w:pStyle w:val="Corpodotexto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0" w:after="0"/>
        <w:ind w:left="709" w:hanging="283"/>
        <w:jc w:val="both"/>
        <w:rPr/>
      </w:pPr>
      <w:r>
        <w:rPr>
          <w:rStyle w:val="Strong"/>
          <w:rFonts w:ascii="Arial" w:hAnsi="Arial"/>
        </w:rPr>
        <w:t>Fomento ao Comércio Local</w:t>
      </w:r>
      <w:r>
        <w:rPr>
          <w:rFonts w:ascii="Arial" w:hAnsi="Arial"/>
        </w:rPr>
        <w:t>: O programa direcionará os recursos para empresas do município, contribuindo para o fortalecimento da economia local.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77"/>
        <w:jc w:val="both"/>
        <w:rPr/>
      </w:pPr>
      <w:r>
        <w:rPr>
          <w:rStyle w:val="Strong"/>
          <w:rFonts w:cs="Arial" w:ascii="Arial" w:hAnsi="Arial"/>
          <w:b w:val="false"/>
          <w:bCs w:val="false"/>
        </w:rPr>
        <w:t>Considerando</w:t>
      </w:r>
      <w:r>
        <w:rPr>
          <w:rFonts w:cs="Arial" w:ascii="Arial" w:hAnsi="Arial"/>
          <w:b w:val="false"/>
          <w:bCs w:val="false"/>
        </w:rPr>
        <w:t xml:space="preserve"> </w:t>
      </w:r>
      <w:r>
        <w:rPr>
          <w:rFonts w:cs="Arial" w:ascii="Arial" w:hAnsi="Arial"/>
        </w:rPr>
        <w:t>as dificuldades financeiras enfrentadas por muitas famílias para garantir os materiais escolares de seus filhos, o que pode afetar negativamente o acesso à educação de qualidade; também</w:t>
      </w:r>
      <w:r>
        <w:rPr>
          <w:rFonts w:ascii="Arial" w:hAnsi="Arial"/>
        </w:rPr>
        <w:t xml:space="preserve"> a importância de fortalecer o comércio local, destinando os recursos públicos à aquisição de materiais escolares em estabelecimentos comerciais da cidade, promovendo o desenvolvimento econômico local, dessa forma, este auxílio ajudaria as famílias a garantir os materiais escolares necessários, promovendo a equidade no acesso à educação, ao mesmo tempo que incentivaria a economia local, direcionando os recursos para o comércio da cidade.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07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>Três Passos, 26 de fevereiro de 2025.</w:t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/>
          <w:iCs/>
          <w:sz w:val="24"/>
          <w:szCs w:val="24"/>
        </w:rPr>
        <w:t>Rosana Scherer</w:t>
      </w:r>
      <w:r>
        <w:rPr>
          <w:rFonts w:cs="Arial" w:ascii="Arial" w:hAnsi="Arial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Vereadora do PL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Maria Helena Krummenauer</w:t>
        <w:tab/>
        <w:tab/>
        <w:tab/>
        <w:t>Dauri Morgenstern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  <w:t xml:space="preserve">Luis da Silva         </w:t>
        <w:tab/>
        <w:t>Flavio Habitzreiter</w:t>
        <w:tab/>
        <w:tab/>
        <w:t>João Boll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PSDB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517</TotalTime>
  <Application>LibreOffice/7.4.2.3$Windows_X86_64 LibreOffice_project/382eef1f22670f7f4118c8c2dd222ec7ad009daf</Application>
  <AppVersion>15.0000</AppVersion>
  <Pages>1</Pages>
  <Words>365</Words>
  <Characters>2160</Characters>
  <CharactersWithSpaces>2518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2025-02-28T13:50:53Z</cp:lastPrinted>
  <dcterms:modified xsi:type="dcterms:W3CDTF">2025-02-28T14:36:37Z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