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CLAUDEMIR ELISIO SENKER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PSDB,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de sua ausência da </w:t>
      </w:r>
      <w:r>
        <w:rPr>
          <w:rFonts w:cs="Arial" w:ascii="Arial" w:hAnsi="Arial"/>
          <w:color w:val="auto"/>
        </w:rPr>
        <w:t xml:space="preserve">sessão plenária ordinária realizada em 18/3/2025, </w:t>
      </w:r>
      <w:r>
        <w:rPr>
          <w:rFonts w:cs="Arial" w:ascii="Arial" w:hAnsi="Arial"/>
          <w:color w:val="auto"/>
        </w:rPr>
        <w:t xml:space="preserve">com base no </w:t>
      </w:r>
      <w:r>
        <w:rPr>
          <w:rFonts w:cs="Arial" w:ascii="Arial" w:hAnsi="Arial"/>
          <w:color w:val="auto"/>
        </w:rPr>
        <w:t xml:space="preserve">inciso II do </w:t>
      </w:r>
      <w:r>
        <w:rPr>
          <w:rFonts w:cs="Arial" w:ascii="Arial" w:hAnsi="Arial"/>
          <w:color w:val="auto"/>
        </w:rPr>
        <w:t>§ 2</w:t>
      </w:r>
      <w:r>
        <w:rPr>
          <w:rFonts w:cs="Arial" w:ascii="Arial" w:hAnsi="Arial"/>
          <w:strike/>
          <w:color w:val="auto"/>
        </w:rPr>
        <w:t>º</w:t>
      </w:r>
      <w:r>
        <w:rPr>
          <w:rFonts w:cs="Arial" w:ascii="Arial" w:hAnsi="Arial"/>
          <w:color w:val="auto"/>
        </w:rPr>
        <w:t xml:space="preserve"> do art. 21 do Regimento Interno desta Casa Legislativa, </w:t>
      </w:r>
      <w:r>
        <w:rPr>
          <w:rFonts w:cs="Arial" w:ascii="Arial" w:hAnsi="Arial"/>
          <w:color w:val="auto"/>
        </w:rPr>
        <w:t>por ter realizado viagem a cidade de Ijuí a trabalho.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4 de abril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Claudemir Senker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LibreOffice/25.2.1.2$Windows_X86_64 LibreOffice_project/d3abf4aee5fd705e4a92bba33a32f40bc4e56f49</Application>
  <AppVersion>15.0000</AppVersion>
  <Pages>1</Pages>
  <Words>92</Words>
  <Characters>442</Characters>
  <CharactersWithSpaces>538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2025-04-04T14:00:09Z</cp:lastPrinted>
  <dcterms:modified xsi:type="dcterms:W3CDTF">2025-04-04T14:04:16Z</dcterms:modified>
  <cp:revision>61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